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58DEA" w14:textId="6B61EE7E" w:rsidR="00E9273E" w:rsidRPr="00DE139B" w:rsidRDefault="00E9273E" w:rsidP="00E9273E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Hlk110460279"/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2</w:t>
      </w:r>
      <w:r w:rsidR="00DE139B">
        <w:rPr>
          <w:rFonts w:eastAsiaTheme="minorEastAsia" w:cs="Arial" w:hint="eastAsia"/>
          <w:b/>
          <w:sz w:val="24"/>
          <w:szCs w:val="24"/>
          <w:lang w:eastAsia="zh-CN"/>
        </w:rPr>
        <w:t>bis</w:t>
      </w:r>
      <w:r w:rsidRPr="00D356C4">
        <w:rPr>
          <w:rFonts w:cs="Arial"/>
          <w:b/>
          <w:sz w:val="24"/>
          <w:szCs w:val="24"/>
        </w:rPr>
        <w:tab/>
      </w:r>
      <w:r w:rsidR="00043772" w:rsidRPr="00043772">
        <w:rPr>
          <w:rFonts w:cs="Arial" w:hint="eastAsia"/>
          <w:b/>
          <w:sz w:val="24"/>
          <w:szCs w:val="24"/>
        </w:rPr>
        <w:t>R4-2415779</w:t>
      </w:r>
    </w:p>
    <w:p w14:paraId="4F062669" w14:textId="77777777" w:rsidR="00D23097" w:rsidRDefault="00D23097" w:rsidP="00D23097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582460">
        <w:rPr>
          <w:rFonts w:ascii="Arial" w:hAnsi="Arial" w:cs="Arial" w:hint="eastAsia"/>
          <w:b/>
          <w:sz w:val="24"/>
        </w:rPr>
        <w:t xml:space="preserve">Hefei, Anhui, China, 14th </w:t>
      </w:r>
      <w:r w:rsidRPr="00582460">
        <w:rPr>
          <w:rFonts w:ascii="Arial" w:hAnsi="Arial" w:cs="Arial" w:hint="eastAsia"/>
          <w:b/>
          <w:sz w:val="24"/>
        </w:rPr>
        <w:t>–</w:t>
      </w:r>
      <w:r w:rsidRPr="00582460">
        <w:rPr>
          <w:rFonts w:ascii="Arial" w:hAnsi="Arial" w:cs="Arial" w:hint="eastAsia"/>
          <w:b/>
          <w:sz w:val="24"/>
        </w:rPr>
        <w:t xml:space="preserve"> 18th </w:t>
      </w:r>
      <w:proofErr w:type="gramStart"/>
      <w:r w:rsidRPr="00582460">
        <w:rPr>
          <w:rFonts w:ascii="Arial" w:hAnsi="Arial" w:cs="Arial" w:hint="eastAsia"/>
          <w:b/>
          <w:sz w:val="24"/>
        </w:rPr>
        <w:t>October,</w:t>
      </w:r>
      <w:proofErr w:type="gramEnd"/>
      <w:r w:rsidRPr="00582460">
        <w:rPr>
          <w:rFonts w:ascii="Arial" w:hAnsi="Arial" w:cs="Arial" w:hint="eastAsia"/>
          <w:b/>
          <w:sz w:val="24"/>
        </w:rPr>
        <w:t xml:space="preserve"> 2024</w:t>
      </w:r>
    </w:p>
    <w:p w14:paraId="56183972" w14:textId="77777777" w:rsidR="00736F5C" w:rsidRPr="00D50F9E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highlight w:val="yellow"/>
        </w:rPr>
      </w:pPr>
    </w:p>
    <w:p w14:paraId="65008E0D" w14:textId="49C7AB47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A32D1C">
        <w:rPr>
          <w:rFonts w:ascii="Arial" w:hAnsi="Arial" w:cs="Arial"/>
          <w:b/>
          <w:sz w:val="24"/>
        </w:rPr>
        <w:t>Agenda item:</w:t>
      </w:r>
      <w:r w:rsidRPr="00A32D1C">
        <w:rPr>
          <w:rFonts w:ascii="Arial" w:hAnsi="Arial" w:cs="Arial"/>
          <w:b/>
          <w:sz w:val="24"/>
        </w:rPr>
        <w:tab/>
        <w:t xml:space="preserve"> </w:t>
      </w:r>
      <w:r w:rsidR="00A32D1C" w:rsidRPr="00A32D1C">
        <w:rPr>
          <w:rFonts w:ascii="Arial" w:hAnsi="Arial" w:cs="Arial" w:hint="eastAsia"/>
          <w:b/>
          <w:sz w:val="24"/>
        </w:rPr>
        <w:t>6</w:t>
      </w:r>
      <w:r w:rsidR="00594E0B" w:rsidRPr="00A32D1C">
        <w:rPr>
          <w:rFonts w:ascii="Arial" w:hAnsi="Arial" w:cs="Arial" w:hint="eastAsia"/>
          <w:b/>
          <w:sz w:val="24"/>
        </w:rPr>
        <w:t>.2</w:t>
      </w:r>
      <w:r w:rsidR="00A32D1C" w:rsidRPr="00A32D1C">
        <w:rPr>
          <w:rFonts w:ascii="Arial" w:hAnsi="Arial" w:cs="Arial" w:hint="eastAsia"/>
          <w:b/>
          <w:sz w:val="24"/>
        </w:rPr>
        <w:t>3</w:t>
      </w:r>
      <w:r w:rsidR="00594E0B" w:rsidRPr="00A32D1C">
        <w:rPr>
          <w:rFonts w:ascii="Arial" w:hAnsi="Arial" w:cs="Arial" w:hint="eastAsia"/>
          <w:b/>
          <w:sz w:val="24"/>
        </w:rPr>
        <w:t>.2.1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7C23ACF1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380C20">
        <w:rPr>
          <w:rFonts w:ascii="Arial" w:hAnsi="Arial" w:cs="Arial" w:hint="eastAsia"/>
          <w:b/>
          <w:sz w:val="24"/>
        </w:rPr>
        <w:t>Discussions</w:t>
      </w:r>
      <w:r w:rsidR="00ED3E59">
        <w:rPr>
          <w:rFonts w:ascii="Arial" w:hAnsi="Arial" w:cs="Arial" w:hint="eastAsia"/>
          <w:b/>
          <w:sz w:val="24"/>
        </w:rPr>
        <w:t xml:space="preserve"> on LP-WUS </w:t>
      </w:r>
      <w:r w:rsidR="0023398A">
        <w:rPr>
          <w:rFonts w:ascii="Arial" w:hAnsi="Arial" w:cs="Arial" w:hint="eastAsia"/>
          <w:b/>
          <w:sz w:val="24"/>
        </w:rPr>
        <w:t>system parameters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60083338" w14:textId="2F3059BA" w:rsidR="00D50F9E" w:rsidRDefault="00D50F9E" w:rsidP="009372CD">
      <w:pPr>
        <w:spacing w:after="120"/>
        <w:rPr>
          <w:rFonts w:ascii="Times New Roman" w:hAnsi="Times New Roman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D0E04E1" wp14:editId="5E89686B">
                <wp:simplePos x="0" y="0"/>
                <wp:positionH relativeFrom="margin">
                  <wp:posOffset>1905</wp:posOffset>
                </wp:positionH>
                <wp:positionV relativeFrom="paragraph">
                  <wp:posOffset>232410</wp:posOffset>
                </wp:positionV>
                <wp:extent cx="6003290" cy="5654040"/>
                <wp:effectExtent l="0" t="0" r="16510" b="22860"/>
                <wp:wrapTopAndBottom/>
                <wp:docPr id="8457632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565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36D13" w14:textId="77777777" w:rsidR="00D50F9E" w:rsidRPr="003B07A0" w:rsidRDefault="00D50F9E" w:rsidP="00D50F9E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04761703" w14:textId="77777777" w:rsidR="00A35456" w:rsidRPr="00A35456" w:rsidRDefault="00A35456" w:rsidP="00A35456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A3545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-1-</w:t>
                            </w:r>
                            <w:r w:rsidRPr="00A3545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2</w:t>
                            </w:r>
                            <w:r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A3545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Performance metric for Rx RF requirements  </w:t>
                            </w:r>
                            <w:r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</w:t>
                            </w:r>
                          </w:p>
                          <w:p w14:paraId="415D8D1B" w14:textId="77777777" w:rsidR="00A35456" w:rsidRPr="00A35456" w:rsidRDefault="00A35456" w:rsidP="00A35456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A35456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</w:t>
                            </w:r>
                            <w:r w:rsidRPr="00A35456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3CFB156F" w14:textId="77777777" w:rsidR="00A35456" w:rsidRPr="00A35456" w:rsidRDefault="00A35456" w:rsidP="00A35456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spacing w:after="180"/>
                              <w:jc w:val="left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35456">
                              <w:rPr>
                                <w:rFonts w:ascii="Times New Roman" w:eastAsia="MS Mincho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1% MDR</w:t>
                            </w:r>
                            <w:r w:rsidRPr="00A35456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for evaluation [and core requirements]</w:t>
                            </w:r>
                          </w:p>
                          <w:p w14:paraId="077207E3" w14:textId="77777777" w:rsidR="00A35456" w:rsidRPr="00A35456" w:rsidRDefault="00A35456" w:rsidP="00A35456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spacing w:after="180"/>
                              <w:jc w:val="left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35456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FFS on the testability issue.</w:t>
                            </w:r>
                          </w:p>
                          <w:p w14:paraId="2C2DFBE7" w14:textId="01F92A4B" w:rsidR="00A35456" w:rsidRPr="00A35456" w:rsidRDefault="00E829FD" w:rsidP="00A35456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</w:t>
                            </w:r>
                            <w:r w:rsidR="00A35456"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ssue </w:t>
                            </w:r>
                            <w:r w:rsidR="00A35456" w:rsidRPr="00A3545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="00A35456"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-1-</w:t>
                            </w:r>
                            <w:r w:rsidR="00A35456" w:rsidRPr="00A3545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3</w:t>
                            </w:r>
                            <w:r w:rsidR="00A35456"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="00A35456" w:rsidRPr="00A3545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Performance metric for Demodulation requirements  </w:t>
                            </w:r>
                            <w:r w:rsidR="00A35456"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</w:t>
                            </w:r>
                          </w:p>
                          <w:p w14:paraId="7B25A3D5" w14:textId="77777777" w:rsidR="00A35456" w:rsidRPr="00A35456" w:rsidRDefault="00A35456" w:rsidP="00A35456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i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35456">
                              <w:rPr>
                                <w:rFonts w:ascii="Times New Roman" w:eastAsia="宋体" w:hAnsi="Times New Roman" w:cs="Times New Roman" w:hint="eastAsia"/>
                                <w:i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A35456">
                              <w:rPr>
                                <w:rFonts w:ascii="Times New Roman" w:eastAsia="宋体" w:hAnsi="Times New Roman" w:cs="Times New Roman"/>
                                <w:i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6E0B1731" w14:textId="77777777" w:rsidR="00A35456" w:rsidRPr="00A35456" w:rsidRDefault="00A35456" w:rsidP="00A35456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spacing w:after="180"/>
                              <w:jc w:val="left"/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35456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[</w:t>
                            </w:r>
                            <w:r w:rsidRPr="00A35456">
                              <w:rPr>
                                <w:rFonts w:ascii="Times New Roman" w:eastAsia="MS Mincho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1%</w:t>
                            </w:r>
                            <w:r w:rsidRPr="00A35456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or 0.1%]</w:t>
                            </w:r>
                            <w:r w:rsidRPr="00A35456">
                              <w:rPr>
                                <w:rFonts w:ascii="Times New Roman" w:eastAsia="MS Mincho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FAR</w:t>
                            </w:r>
                            <w:r w:rsidRPr="00A35456"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as assumption for MDR result calibration.</w:t>
                            </w:r>
                          </w:p>
                          <w:p w14:paraId="3179B56E" w14:textId="77777777" w:rsidR="00A35456" w:rsidRPr="00A35456" w:rsidRDefault="00A35456" w:rsidP="00A35456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A3545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-1-</w:t>
                            </w:r>
                            <w:r w:rsidRPr="00A3545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6</w:t>
                            </w:r>
                            <w:r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A35456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Specify FR2 LP-WUS RF requirements   </w:t>
                            </w:r>
                            <w:r w:rsidRPr="00A35456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</w:t>
                            </w:r>
                          </w:p>
                          <w:p w14:paraId="2531FB74" w14:textId="77777777" w:rsidR="00A35456" w:rsidRPr="00A35456" w:rsidRDefault="00A35456" w:rsidP="00A35456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A35456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Agreements:</w:t>
                            </w:r>
                          </w:p>
                          <w:p w14:paraId="0988575A" w14:textId="77777777" w:rsidR="00A35456" w:rsidRPr="00A35456" w:rsidRDefault="00A35456" w:rsidP="00A35456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spacing w:after="180"/>
                              <w:jc w:val="left"/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35456">
                              <w:rPr>
                                <w:rFonts w:ascii="Times New Roman" w:eastAsia="MS Mincho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Wait to RAN1 progress on FR2 LP-WUS work. </w:t>
                            </w:r>
                          </w:p>
                          <w:p w14:paraId="0AF13F37" w14:textId="5B4F61C8" w:rsidR="00D50F9E" w:rsidRPr="00D50F9E" w:rsidRDefault="00D50F9E" w:rsidP="00D50F9E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2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Channel raster for LP-WUR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</w:t>
                            </w:r>
                          </w:p>
                          <w:p w14:paraId="6412CBFD" w14:textId="77777777" w:rsidR="00D50F9E" w:rsidRPr="00D50F9E" w:rsidRDefault="00D50F9E" w:rsidP="00D50F9E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Agreements:</w:t>
                            </w:r>
                          </w:p>
                          <w:p w14:paraId="40288CCA" w14:textId="77777777" w:rsidR="00D50F9E" w:rsidRPr="00D50F9E" w:rsidRDefault="00D50F9E" w:rsidP="00D50F9E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RAN4 can further discuss and align understandings on whether new channel raster is needed for LP-WUS.</w:t>
                            </w:r>
                          </w:p>
                          <w:p w14:paraId="6EAE0017" w14:textId="77777777" w:rsidR="00D50F9E" w:rsidRPr="00D50F9E" w:rsidRDefault="00D50F9E" w:rsidP="00D50F9E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RAN1 and RAN2 status on how to indicate the 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centre operation frequency of LP-WUS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 will be helpful.</w:t>
                            </w:r>
                          </w:p>
                          <w:p w14:paraId="3B4FC499" w14:textId="77777777" w:rsidR="00D50F9E" w:rsidRPr="00D50F9E" w:rsidRDefault="00D50F9E" w:rsidP="00D50F9E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2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3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number of RBs for LP-WUS with 15kHz SCS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</w:t>
                            </w:r>
                          </w:p>
                          <w:p w14:paraId="7E35E8C3" w14:textId="77777777" w:rsidR="00D50F9E" w:rsidRPr="00D50F9E" w:rsidRDefault="00D50F9E" w:rsidP="00D50F9E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Agreements:</w:t>
                            </w:r>
                          </w:p>
                          <w:p w14:paraId="752F701B" w14:textId="77777777" w:rsidR="00D50F9E" w:rsidRPr="00D50F9E" w:rsidRDefault="00D50F9E" w:rsidP="00D50F9E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Leave RAN1 to make decision. </w:t>
                            </w:r>
                          </w:p>
                          <w:p w14:paraId="37ECB1F9" w14:textId="77777777" w:rsidR="00D50F9E" w:rsidRPr="00D50F9E" w:rsidRDefault="00D50F9E" w:rsidP="00D50F9E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RAN4 can discuss assumption of RBs under 15kHz SCS for simulation </w:t>
                            </w:r>
                          </w:p>
                          <w:p w14:paraId="21E6D4C1" w14:textId="77777777" w:rsidR="00D50F9E" w:rsidRPr="00D50F9E" w:rsidRDefault="00D50F9E" w:rsidP="00D50F9E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2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5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Whether</w:t>
                            </w: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 need to define CBW for LP-WUR?</w:t>
                            </w:r>
                            <w:r w:rsidRPr="00D50F9E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 </w:t>
                            </w:r>
                          </w:p>
                          <w:p w14:paraId="2F7CAE61" w14:textId="77777777" w:rsidR="00D50F9E" w:rsidRPr="00D50F9E" w:rsidRDefault="00D50F9E" w:rsidP="00D50F9E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50F9E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Agreements:</w:t>
                            </w:r>
                          </w:p>
                          <w:p w14:paraId="5D3A96E7" w14:textId="77777777" w:rsidR="00D50F9E" w:rsidRPr="00D50F9E" w:rsidRDefault="00D50F9E" w:rsidP="00D50F9E">
                            <w:pPr>
                              <w:widowControl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50F9E">
                              <w:rPr>
                                <w:rFonts w:ascii="Times New Roman" w:eastAsia="等线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N</w:t>
                            </w:r>
                            <w:r w:rsidRPr="00D50F9E">
                              <w:rPr>
                                <w:rFonts w:ascii="Times New Roman" w:eastAsia="MS Mincho" w:hAnsi="Times New Roman" w:cs="Times New Roman" w:hint="eastAsia"/>
                                <w:b/>
                                <w:bCs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 need to define BW for LP-WUR</w:t>
                            </w:r>
                          </w:p>
                          <w:p w14:paraId="47DC6D3C" w14:textId="77777777" w:rsidR="00D50F9E" w:rsidRPr="00D50F9E" w:rsidRDefault="00D50F9E" w:rsidP="00D50F9E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E04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15pt;margin-top:18.3pt;width:472.7pt;height:445.2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9mBEQIAACAEAAAOAAAAZHJzL2Uyb0RvYy54bWysk82O0zAQx+9IvIPlO01a2rKNmq6WLkVI&#10;y4e08AATx2ksHI+x3SbL0zN2ut1qgQsiB8uTGf8985vx+nroNDtK5xWakk8nOWfSCKyV2Zf829fd&#10;qyvOfABTg0YjS/4gPb/evHyx7m0hZ9iirqVjJGJ80duStyHYIsu8aGUHfoJWGnI26DoIZLp9Vjvo&#10;Sb3T2SzPl1mPrrYOhfSe/t6OTr5J+k0jRfjcNF4GpktOuYW0urRWcc02ayj2DmyrxCkN+IcsOlCG&#10;Lj1L3UIAdnDqN6lOCYcemzAR2GXYNErIVANVM82fVXPfgpWpFoLj7RmT/3+y4tPx3n5xLAxvcaAG&#10;piK8vUPx3TOD2xbMXt44h30roaaLpxFZ1ltfnI5G1L7wUaTqP2JNTYZDwCQ0NK6LVKhORurUgIcz&#10;dDkEJujnMs9fz1bkEuRbLBfzfJ7akkHxeNw6H95L7FjclNxRV5M8HO98iOlA8RgSb/OoVb1TWifD&#10;7autduwINAG79KUKnoVpw/qSrxazxUjgrxJ5+v4k0alAo6xVV/KrcxAUkds7U6dBC6D0uKeUtTmB&#10;jOxGimGoBgqMQCusHwipw3Fk6YnRpkX3k7OexrXk/scBnORMfzDUltV0TthYSMZ88WZGhrv0VJce&#10;MIKkSh44G7fbkN5EBGbwhtrXqAT2KZNTrjSGiffpycQ5v7RT1NPD3vwCAAD//wMAUEsDBBQABgAI&#10;AAAAIQC8myiL3QAAAAcBAAAPAAAAZHJzL2Rvd25yZXYueG1sTI7BTsMwEETvSPyDtUhcEHVoS9KG&#10;OBVCAsENCoKrG2+TCHsdbDcNf89ygstoRzOafdVmclaMGGLvScHVLAOB1HjTU6vg7fX+cgUiJk1G&#10;W0+o4BsjbOrTk0qXxh/pBcdtagWPUCy1gi6loZQyNh06HWd+QOJs74PTiW1opQn6yOPOynmW5dLp&#10;nvhDpwe867D53B6cgtXycfyIT4vn9ybf23W6KMaHr6DU+dl0ewMi4ZT+yvCLz+hQM9POH8hEYRUs&#10;uMea5yA4XS+vCxA7PuZFBrKu5H/++gcAAP//AwBQSwECLQAUAAYACAAAACEAtoM4kv4AAADhAQAA&#10;EwAAAAAAAAAAAAAAAAAAAAAAW0NvbnRlbnRfVHlwZXNdLnhtbFBLAQItABQABgAIAAAAIQA4/SH/&#10;1gAAAJQBAAALAAAAAAAAAAAAAAAAAC8BAABfcmVscy8ucmVsc1BLAQItABQABgAIAAAAIQBRI9mB&#10;EQIAACAEAAAOAAAAAAAAAAAAAAAAAC4CAABkcnMvZTJvRG9jLnhtbFBLAQItABQABgAIAAAAIQC8&#10;myiL3QAAAAcBAAAPAAAAAAAAAAAAAAAAAGsEAABkcnMvZG93bnJldi54bWxQSwUGAAAAAAQABADz&#10;AAAAdQUAAAAA&#10;">
                <v:textbox>
                  <w:txbxContent>
                    <w:p w14:paraId="78E36D13" w14:textId="77777777" w:rsidR="00D50F9E" w:rsidRPr="003B07A0" w:rsidRDefault="00D50F9E" w:rsidP="00D50F9E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  <w:p w14:paraId="04761703" w14:textId="77777777" w:rsidR="00A35456" w:rsidRPr="00A35456" w:rsidRDefault="00A35456" w:rsidP="00A35456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A3545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-1-</w:t>
                      </w:r>
                      <w:r w:rsidRPr="00A3545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2</w:t>
                      </w:r>
                      <w:r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A3545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Performance metric for Rx RF requirements  </w:t>
                      </w:r>
                      <w:r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</w:t>
                      </w:r>
                    </w:p>
                    <w:p w14:paraId="415D8D1B" w14:textId="77777777" w:rsidR="00A35456" w:rsidRPr="00A35456" w:rsidRDefault="00A35456" w:rsidP="00A35456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A35456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A</w:t>
                      </w:r>
                      <w:r w:rsidRPr="00A35456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 xml:space="preserve">greement: </w:t>
                      </w:r>
                    </w:p>
                    <w:p w14:paraId="3CFB156F" w14:textId="77777777" w:rsidR="00A35456" w:rsidRPr="00A35456" w:rsidRDefault="00A35456" w:rsidP="00A35456">
                      <w:pPr>
                        <w:widowControl/>
                        <w:numPr>
                          <w:ilvl w:val="0"/>
                          <w:numId w:val="19"/>
                        </w:numPr>
                        <w:spacing w:after="180"/>
                        <w:jc w:val="left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A35456">
                        <w:rPr>
                          <w:rFonts w:ascii="Times New Roman" w:eastAsia="MS Mincho" w:hAnsi="Times New Roman" w:cs="Times New Roman" w:hint="eastAsia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  <w:t>1% MDR</w:t>
                      </w:r>
                      <w:r w:rsidRPr="00A35456">
                        <w:rPr>
                          <w:rFonts w:ascii="Times New Roman" w:eastAsia="MS Mincho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for evaluation [and core requirements]</w:t>
                      </w:r>
                    </w:p>
                    <w:p w14:paraId="077207E3" w14:textId="77777777" w:rsidR="00A35456" w:rsidRPr="00A35456" w:rsidRDefault="00A35456" w:rsidP="00A35456">
                      <w:pPr>
                        <w:widowControl/>
                        <w:numPr>
                          <w:ilvl w:val="0"/>
                          <w:numId w:val="19"/>
                        </w:numPr>
                        <w:spacing w:after="180"/>
                        <w:jc w:val="left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A35456">
                        <w:rPr>
                          <w:rFonts w:ascii="Times New Roman" w:eastAsia="MS Mincho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  <w:t>FFS on the testability issue.</w:t>
                      </w:r>
                    </w:p>
                    <w:p w14:paraId="2C2DFBE7" w14:textId="01F92A4B" w:rsidR="00A35456" w:rsidRPr="00A35456" w:rsidRDefault="00E829FD" w:rsidP="00A35456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I</w:t>
                      </w:r>
                      <w:r w:rsidR="00A35456"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ssue </w:t>
                      </w:r>
                      <w:r w:rsidR="00A35456" w:rsidRPr="00A3545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="00A35456"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-1-</w:t>
                      </w:r>
                      <w:r w:rsidR="00A35456" w:rsidRPr="00A3545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3</w:t>
                      </w:r>
                      <w:r w:rsidR="00A35456"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="00A35456" w:rsidRPr="00A3545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Performance metric for Demodulation requirements  </w:t>
                      </w:r>
                      <w:r w:rsidR="00A35456"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</w:t>
                      </w:r>
                    </w:p>
                    <w:p w14:paraId="7B25A3D5" w14:textId="77777777" w:rsidR="00A35456" w:rsidRPr="00A35456" w:rsidRDefault="00A35456" w:rsidP="00A35456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iCs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A35456">
                        <w:rPr>
                          <w:rFonts w:ascii="Times New Roman" w:eastAsia="宋体" w:hAnsi="Times New Roman" w:cs="Times New Roman" w:hint="eastAsia"/>
                          <w:iCs/>
                          <w:kern w:val="0"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A35456">
                        <w:rPr>
                          <w:rFonts w:ascii="Times New Roman" w:eastAsia="宋体" w:hAnsi="Times New Roman" w:cs="Times New Roman"/>
                          <w:iCs/>
                          <w:kern w:val="0"/>
                          <w:sz w:val="20"/>
                          <w:szCs w:val="20"/>
                          <w:lang w:val="en-GB"/>
                        </w:rPr>
                        <w:t xml:space="preserve">greement: </w:t>
                      </w:r>
                    </w:p>
                    <w:p w14:paraId="6E0B1731" w14:textId="77777777" w:rsidR="00A35456" w:rsidRPr="00A35456" w:rsidRDefault="00A35456" w:rsidP="00A35456">
                      <w:pPr>
                        <w:widowControl/>
                        <w:numPr>
                          <w:ilvl w:val="0"/>
                          <w:numId w:val="19"/>
                        </w:numPr>
                        <w:spacing w:after="180"/>
                        <w:jc w:val="left"/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A35456">
                        <w:rPr>
                          <w:rFonts w:ascii="Times New Roman" w:eastAsia="MS Mincho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  <w:t>[</w:t>
                      </w:r>
                      <w:r w:rsidRPr="00A35456">
                        <w:rPr>
                          <w:rFonts w:ascii="Times New Roman" w:eastAsia="MS Mincho" w:hAnsi="Times New Roman" w:cs="Times New Roman" w:hint="eastAsia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  <w:t>1%</w:t>
                      </w:r>
                      <w:r w:rsidRPr="00A35456">
                        <w:rPr>
                          <w:rFonts w:ascii="Times New Roman" w:eastAsia="MS Mincho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or 0.1%]</w:t>
                      </w:r>
                      <w:r w:rsidRPr="00A35456">
                        <w:rPr>
                          <w:rFonts w:ascii="Times New Roman" w:eastAsia="MS Mincho" w:hAnsi="Times New Roman" w:cs="Times New Roman" w:hint="eastAsia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FAR</w:t>
                      </w:r>
                      <w:r w:rsidRPr="00A35456">
                        <w:rPr>
                          <w:rFonts w:ascii="Times New Roman" w:eastAsia="MS Mincho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as assumption for MDR result calibration.</w:t>
                      </w:r>
                    </w:p>
                    <w:p w14:paraId="3179B56E" w14:textId="77777777" w:rsidR="00A35456" w:rsidRPr="00A35456" w:rsidRDefault="00A35456" w:rsidP="00A35456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A3545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-1-</w:t>
                      </w:r>
                      <w:r w:rsidRPr="00A3545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6</w:t>
                      </w:r>
                      <w:r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A35456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Specify FR2 LP-WUS RF requirements   </w:t>
                      </w:r>
                      <w:r w:rsidRPr="00A35456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</w:t>
                      </w:r>
                    </w:p>
                    <w:p w14:paraId="2531FB74" w14:textId="77777777" w:rsidR="00A35456" w:rsidRPr="00A35456" w:rsidRDefault="00A35456" w:rsidP="00A35456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A35456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Agreements:</w:t>
                      </w:r>
                    </w:p>
                    <w:p w14:paraId="0988575A" w14:textId="77777777" w:rsidR="00A35456" w:rsidRPr="00A35456" w:rsidRDefault="00A35456" w:rsidP="00A35456">
                      <w:pPr>
                        <w:widowControl/>
                        <w:numPr>
                          <w:ilvl w:val="0"/>
                          <w:numId w:val="19"/>
                        </w:numPr>
                        <w:spacing w:after="180"/>
                        <w:jc w:val="left"/>
                        <w:rPr>
                          <w:rFonts w:ascii="Times New Roman" w:eastAsia="MS Mincho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A35456">
                        <w:rPr>
                          <w:rFonts w:ascii="Times New Roman" w:eastAsia="MS Mincho" w:hAnsi="Times New Roman" w:cs="Times New Roman" w:hint="eastAsia"/>
                          <w:b/>
                          <w:bCs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Wait to RAN1 progress on FR2 LP-WUS work. </w:t>
                      </w:r>
                    </w:p>
                    <w:p w14:paraId="0AF13F37" w14:textId="5B4F61C8" w:rsidR="00D50F9E" w:rsidRPr="00D50F9E" w:rsidRDefault="00D50F9E" w:rsidP="00D50F9E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2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Channel raster for LP-WUR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</w:t>
                      </w:r>
                    </w:p>
                    <w:p w14:paraId="6412CBFD" w14:textId="77777777" w:rsidR="00D50F9E" w:rsidRPr="00D50F9E" w:rsidRDefault="00D50F9E" w:rsidP="00D50F9E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50F9E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Agreements:</w:t>
                      </w:r>
                    </w:p>
                    <w:p w14:paraId="40288CCA" w14:textId="77777777" w:rsidR="00D50F9E" w:rsidRPr="00D50F9E" w:rsidRDefault="00D50F9E" w:rsidP="00D50F9E">
                      <w:pPr>
                        <w:widowControl/>
                        <w:numPr>
                          <w:ilvl w:val="1"/>
                          <w:numId w:val="18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RAN4 can further discuss and align understandings on whether new channel raster is needed for LP-WUS.</w:t>
                      </w:r>
                    </w:p>
                    <w:p w14:paraId="6EAE0017" w14:textId="77777777" w:rsidR="00D50F9E" w:rsidRPr="00D50F9E" w:rsidRDefault="00D50F9E" w:rsidP="00D50F9E">
                      <w:pPr>
                        <w:widowControl/>
                        <w:numPr>
                          <w:ilvl w:val="1"/>
                          <w:numId w:val="18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RAN1 and RAN2 status on how to indicate the 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centre operation frequency of LP-WUS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 will be helpful.</w:t>
                      </w:r>
                    </w:p>
                    <w:p w14:paraId="3B4FC499" w14:textId="77777777" w:rsidR="00D50F9E" w:rsidRPr="00D50F9E" w:rsidRDefault="00D50F9E" w:rsidP="00D50F9E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2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3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number of RBs for LP-WUS with 15kHz SCS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</w:t>
                      </w:r>
                    </w:p>
                    <w:p w14:paraId="7E35E8C3" w14:textId="77777777" w:rsidR="00D50F9E" w:rsidRPr="00D50F9E" w:rsidRDefault="00D50F9E" w:rsidP="00D50F9E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50F9E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Agreements:</w:t>
                      </w:r>
                    </w:p>
                    <w:p w14:paraId="752F701B" w14:textId="77777777" w:rsidR="00D50F9E" w:rsidRPr="00D50F9E" w:rsidRDefault="00D50F9E" w:rsidP="00D50F9E">
                      <w:pPr>
                        <w:widowControl/>
                        <w:numPr>
                          <w:ilvl w:val="1"/>
                          <w:numId w:val="18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Leave RAN1 to make decision. </w:t>
                      </w:r>
                    </w:p>
                    <w:p w14:paraId="37ECB1F9" w14:textId="77777777" w:rsidR="00D50F9E" w:rsidRPr="00D50F9E" w:rsidRDefault="00D50F9E" w:rsidP="00D50F9E">
                      <w:pPr>
                        <w:widowControl/>
                        <w:numPr>
                          <w:ilvl w:val="1"/>
                          <w:numId w:val="18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 xml:space="preserve">RAN4 can discuss assumption of RBs under 15kHz SCS for simulation </w:t>
                      </w:r>
                    </w:p>
                    <w:p w14:paraId="21E6D4C1" w14:textId="77777777" w:rsidR="00D50F9E" w:rsidRPr="00D50F9E" w:rsidRDefault="00D50F9E" w:rsidP="00D50F9E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2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5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Whether</w:t>
                      </w:r>
                      <w:r w:rsidRPr="00D50F9E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 need to define CBW for LP-WUR?</w:t>
                      </w:r>
                      <w:r w:rsidRPr="00D50F9E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 </w:t>
                      </w:r>
                    </w:p>
                    <w:p w14:paraId="2F7CAE61" w14:textId="77777777" w:rsidR="00D50F9E" w:rsidRPr="00D50F9E" w:rsidRDefault="00D50F9E" w:rsidP="00D50F9E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50F9E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Agreements:</w:t>
                      </w:r>
                    </w:p>
                    <w:p w14:paraId="5D3A96E7" w14:textId="77777777" w:rsidR="00D50F9E" w:rsidRPr="00D50F9E" w:rsidRDefault="00D50F9E" w:rsidP="00D50F9E">
                      <w:pPr>
                        <w:widowControl/>
                        <w:numPr>
                          <w:ilvl w:val="1"/>
                          <w:numId w:val="18"/>
                        </w:numPr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50F9E">
                        <w:rPr>
                          <w:rFonts w:ascii="Times New Roman" w:eastAsia="等线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N</w:t>
                      </w:r>
                      <w:r w:rsidRPr="00D50F9E">
                        <w:rPr>
                          <w:rFonts w:ascii="Times New Roman" w:eastAsia="MS Mincho" w:hAnsi="Times New Roman" w:cs="Times New Roman" w:hint="eastAsia"/>
                          <w:b/>
                          <w:bCs/>
                          <w:kern w:val="0"/>
                          <w:sz w:val="20"/>
                          <w:szCs w:val="24"/>
                          <w:lang w:val="en-GB"/>
                        </w:rPr>
                        <w:t>o need to define BW for LP-WUR</w:t>
                      </w:r>
                    </w:p>
                    <w:p w14:paraId="47DC6D3C" w14:textId="77777777" w:rsidR="00D50F9E" w:rsidRPr="00D50F9E" w:rsidRDefault="00D50F9E" w:rsidP="00D50F9E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hAnsi="Times New Roman" w:hint="eastAsia"/>
        </w:rPr>
        <w:t>In RAN4#112 meeting, the following agreements were reached [1]:</w:t>
      </w:r>
    </w:p>
    <w:p w14:paraId="3AA058B0" w14:textId="3B73AEDD" w:rsidR="00E40B17" w:rsidRPr="00E40B17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>
        <w:rPr>
          <w:rFonts w:ascii="Times New Roman" w:hAnsi="Times New Roman"/>
        </w:rPr>
        <w:t xml:space="preserve">This contribution </w:t>
      </w:r>
      <w:r w:rsidR="00D50F9E">
        <w:rPr>
          <w:rFonts w:ascii="Times New Roman" w:hAnsi="Times New Roman" w:hint="eastAsia"/>
        </w:rPr>
        <w:t>further discusses</w:t>
      </w:r>
      <w:r>
        <w:rPr>
          <w:rFonts w:ascii="Times New Roman" w:hAnsi="Times New Roman"/>
        </w:rPr>
        <w:t xml:space="preserve"> </w:t>
      </w:r>
      <w:r w:rsidR="00A3462B">
        <w:rPr>
          <w:rFonts w:ascii="Times New Roman" w:hAnsi="Times New Roman" w:hint="eastAsia"/>
        </w:rPr>
        <w:t xml:space="preserve">LP-WUS </w:t>
      </w:r>
      <w:r w:rsidR="00EB5B9F">
        <w:rPr>
          <w:rFonts w:ascii="Times New Roman" w:hAnsi="Times New Roman" w:hint="eastAsia"/>
        </w:rPr>
        <w:t>system parameters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E7E8987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UE RF </w:t>
      </w:r>
    </w:p>
    <w:p w14:paraId="56B97C16" w14:textId="7DD30C04" w:rsidR="00A50F0D" w:rsidRPr="00764E28" w:rsidRDefault="00764E28" w:rsidP="00764E28">
      <w:pPr>
        <w:spacing w:after="12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2.1 </w:t>
      </w:r>
      <w:r w:rsidR="009512FF">
        <w:rPr>
          <w:rFonts w:ascii="Times New Roman" w:hAnsi="Times New Roman" w:hint="eastAsia"/>
          <w:b/>
          <w:bCs/>
          <w:sz w:val="24"/>
          <w:szCs w:val="24"/>
        </w:rPr>
        <w:t xml:space="preserve">Performance metric </w:t>
      </w:r>
    </w:p>
    <w:p w14:paraId="73BABC15" w14:textId="463EA9E4" w:rsidR="00A35456" w:rsidRPr="006E2D80" w:rsidRDefault="00897545" w:rsidP="00764E28">
      <w:pPr>
        <w:spacing w:after="120"/>
        <w:jc w:val="left"/>
        <w:rPr>
          <w:rFonts w:ascii="Times New Roman" w:hAnsi="Times New Roman"/>
          <w:szCs w:val="20"/>
        </w:rPr>
      </w:pPr>
      <w:r w:rsidRPr="006E2D80">
        <w:rPr>
          <w:rFonts w:ascii="Times New Roman" w:hAnsi="Times New Roman"/>
          <w:szCs w:val="20"/>
        </w:rPr>
        <w:t>L</w:t>
      </w:r>
      <w:r w:rsidRPr="006E2D80">
        <w:rPr>
          <w:rFonts w:ascii="Times New Roman" w:hAnsi="Times New Roman" w:hint="eastAsia"/>
          <w:szCs w:val="20"/>
        </w:rPr>
        <w:t xml:space="preserve">ast meeting, 1% MDR has been concluded as performance metric for LP-WUS </w:t>
      </w:r>
      <w:r w:rsidRPr="006E2D80">
        <w:rPr>
          <w:rFonts w:ascii="Times New Roman" w:hAnsi="Times New Roman"/>
          <w:szCs w:val="20"/>
        </w:rPr>
        <w:t>evaluation</w:t>
      </w:r>
      <w:r w:rsidRPr="006E2D80">
        <w:rPr>
          <w:rFonts w:ascii="Times New Roman" w:hAnsi="Times New Roman" w:hint="eastAsia"/>
          <w:szCs w:val="20"/>
        </w:rPr>
        <w:t xml:space="preserve">, however </w:t>
      </w:r>
      <w:r w:rsidR="00E829FD">
        <w:rPr>
          <w:rFonts w:ascii="Times New Roman" w:hAnsi="Times New Roman" w:hint="eastAsia"/>
          <w:szCs w:val="20"/>
        </w:rPr>
        <w:t xml:space="preserve">few </w:t>
      </w:r>
      <w:r w:rsidRPr="006E2D80">
        <w:rPr>
          <w:rFonts w:ascii="Times New Roman" w:hAnsi="Times New Roman" w:hint="eastAsia"/>
          <w:szCs w:val="20"/>
        </w:rPr>
        <w:lastRenderedPageBreak/>
        <w:t xml:space="preserve">companies </w:t>
      </w:r>
      <w:r w:rsidR="00E829FD">
        <w:rPr>
          <w:rFonts w:ascii="Times New Roman" w:hAnsi="Times New Roman" w:hint="eastAsia"/>
          <w:szCs w:val="20"/>
        </w:rPr>
        <w:t>also discuss</w:t>
      </w:r>
      <w:r w:rsidR="001410AB">
        <w:rPr>
          <w:rFonts w:ascii="Times New Roman" w:hAnsi="Times New Roman" w:hint="eastAsia"/>
          <w:szCs w:val="20"/>
        </w:rPr>
        <w:t>ed</w:t>
      </w:r>
      <w:r w:rsidRPr="006E2D80">
        <w:rPr>
          <w:rFonts w:ascii="Times New Roman" w:hAnsi="Times New Roman" w:hint="eastAsia"/>
          <w:szCs w:val="20"/>
        </w:rPr>
        <w:t xml:space="preserve"> a </w:t>
      </w:r>
      <w:r w:rsidR="00E829FD">
        <w:rPr>
          <w:rFonts w:ascii="Times New Roman" w:hAnsi="Times New Roman" w:hint="eastAsia"/>
          <w:szCs w:val="20"/>
        </w:rPr>
        <w:t xml:space="preserve">potentially </w:t>
      </w:r>
      <w:r w:rsidRPr="006E2D80">
        <w:rPr>
          <w:rFonts w:ascii="Times New Roman" w:hAnsi="Times New Roman" w:hint="eastAsia"/>
          <w:szCs w:val="20"/>
        </w:rPr>
        <w:t xml:space="preserve">relaxed MDR </w:t>
      </w:r>
      <w:r w:rsidR="001410AB">
        <w:rPr>
          <w:rFonts w:ascii="Times New Roman" w:hAnsi="Times New Roman" w:hint="eastAsia"/>
          <w:szCs w:val="20"/>
        </w:rPr>
        <w:t>as</w:t>
      </w:r>
      <w:r w:rsidRPr="006E2D80">
        <w:rPr>
          <w:rFonts w:ascii="Times New Roman" w:hAnsi="Times New Roman" w:hint="eastAsia"/>
          <w:szCs w:val="20"/>
        </w:rPr>
        <w:t xml:space="preserve"> RF requirements. In our </w:t>
      </w:r>
      <w:r w:rsidR="006E2D80">
        <w:rPr>
          <w:rFonts w:ascii="Times New Roman" w:hAnsi="Times New Roman" w:hint="eastAsia"/>
          <w:szCs w:val="20"/>
        </w:rPr>
        <w:t xml:space="preserve">understanding, to align with RAN1 analysis and RAN4 simulation outcome, the performance metric </w:t>
      </w:r>
      <w:r w:rsidR="001410AB">
        <w:rPr>
          <w:rFonts w:ascii="Times New Roman" w:hAnsi="Times New Roman" w:hint="eastAsia"/>
          <w:szCs w:val="20"/>
        </w:rPr>
        <w:t xml:space="preserve">as 1% MDR </w:t>
      </w:r>
      <w:r w:rsidR="006E2D80">
        <w:rPr>
          <w:rFonts w:ascii="Times New Roman" w:hAnsi="Times New Roman" w:hint="eastAsia"/>
          <w:szCs w:val="20"/>
        </w:rPr>
        <w:t xml:space="preserve">for RF requirements </w:t>
      </w:r>
      <w:r w:rsidR="001410AB">
        <w:rPr>
          <w:rFonts w:ascii="Times New Roman" w:hAnsi="Times New Roman" w:hint="eastAsia"/>
          <w:szCs w:val="20"/>
        </w:rPr>
        <w:t xml:space="preserve">is </w:t>
      </w:r>
      <w:r w:rsidR="00444CAC">
        <w:rPr>
          <w:rFonts w:ascii="Times New Roman" w:hAnsi="Times New Roman" w:hint="eastAsia"/>
          <w:szCs w:val="20"/>
        </w:rPr>
        <w:t>a</w:t>
      </w:r>
      <w:r w:rsidR="001410AB">
        <w:rPr>
          <w:rFonts w:ascii="Times New Roman" w:hAnsi="Times New Roman" w:hint="eastAsia"/>
          <w:szCs w:val="20"/>
        </w:rPr>
        <w:t xml:space="preserve"> reasonable way to go</w:t>
      </w:r>
      <w:r w:rsidR="006E2D80">
        <w:rPr>
          <w:rFonts w:ascii="Times New Roman" w:hAnsi="Times New Roman" w:hint="eastAsia"/>
          <w:szCs w:val="20"/>
        </w:rPr>
        <w:t>.</w:t>
      </w:r>
      <w:r w:rsidR="00CA05F3">
        <w:rPr>
          <w:rFonts w:ascii="Times New Roman" w:hAnsi="Times New Roman" w:hint="eastAsia"/>
          <w:szCs w:val="20"/>
        </w:rPr>
        <w:t xml:space="preserve"> The testing time and testability issue can be </w:t>
      </w:r>
      <w:r w:rsidR="00CA05F3">
        <w:rPr>
          <w:rFonts w:ascii="Times New Roman" w:hAnsi="Times New Roman"/>
          <w:szCs w:val="20"/>
        </w:rPr>
        <w:t>further</w:t>
      </w:r>
      <w:r w:rsidR="00CA05F3">
        <w:rPr>
          <w:rFonts w:ascii="Times New Roman" w:hAnsi="Times New Roman" w:hint="eastAsia"/>
          <w:szCs w:val="20"/>
        </w:rPr>
        <w:t xml:space="preserve"> discussed.</w:t>
      </w:r>
      <w:r w:rsidR="006E2D80">
        <w:rPr>
          <w:rFonts w:ascii="Times New Roman" w:hAnsi="Times New Roman" w:hint="eastAsia"/>
          <w:szCs w:val="20"/>
        </w:rPr>
        <w:t xml:space="preserve"> </w:t>
      </w:r>
    </w:p>
    <w:p w14:paraId="0C9FD096" w14:textId="23E551D0" w:rsidR="003C3EC2" w:rsidRDefault="003C3EC2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szCs w:val="20"/>
        </w:rPr>
        <w:t xml:space="preserve">Proposal 1: Confirm 1% MDR for RF </w:t>
      </w:r>
      <w:r w:rsidR="00806DFC">
        <w:rPr>
          <w:rFonts w:ascii="Times New Roman" w:hAnsi="Times New Roman" w:hint="eastAsia"/>
          <w:b/>
          <w:bCs/>
          <w:szCs w:val="20"/>
        </w:rPr>
        <w:t xml:space="preserve">core </w:t>
      </w:r>
      <w:r>
        <w:rPr>
          <w:rFonts w:ascii="Times New Roman" w:hAnsi="Times New Roman" w:hint="eastAsia"/>
          <w:b/>
          <w:bCs/>
          <w:szCs w:val="20"/>
        </w:rPr>
        <w:t xml:space="preserve">requirements of LP-WUS. </w:t>
      </w:r>
    </w:p>
    <w:p w14:paraId="69FCEB3F" w14:textId="32548571" w:rsidR="00897545" w:rsidRDefault="00897545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1F107DAD" w14:textId="05569ADB" w:rsidR="009512FF" w:rsidRPr="00764E28" w:rsidRDefault="009512FF" w:rsidP="009512FF">
      <w:pPr>
        <w:spacing w:after="12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2.1 </w:t>
      </w:r>
      <w:r w:rsidR="00DD1A14">
        <w:rPr>
          <w:rFonts w:ascii="Times New Roman" w:hAnsi="Times New Roman" w:hint="eastAsia"/>
          <w:b/>
          <w:bCs/>
          <w:sz w:val="24"/>
          <w:szCs w:val="24"/>
        </w:rPr>
        <w:t>N</w:t>
      </w:r>
      <w:r>
        <w:rPr>
          <w:rFonts w:ascii="Times New Roman" w:hAnsi="Times New Roman" w:hint="eastAsia"/>
          <w:b/>
          <w:bCs/>
          <w:sz w:val="24"/>
          <w:szCs w:val="24"/>
        </w:rPr>
        <w:t xml:space="preserve">umber of RBs for 15kHz SCS LP-WUS </w:t>
      </w:r>
    </w:p>
    <w:p w14:paraId="74476446" w14:textId="3AFA53C5" w:rsidR="00DD5D70" w:rsidRDefault="003C3EC2" w:rsidP="00764E28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The number of RBs for 15kHz SCS LP-WUS is still </w:t>
      </w:r>
      <w:r w:rsidR="00DD5D70">
        <w:rPr>
          <w:rFonts w:ascii="Times New Roman" w:hAnsi="Times New Roman" w:hint="eastAsia"/>
          <w:szCs w:val="20"/>
        </w:rPr>
        <w:t>FFS</w:t>
      </w:r>
      <w:r>
        <w:rPr>
          <w:rFonts w:ascii="Times New Roman" w:hAnsi="Times New Roman" w:hint="eastAsia"/>
          <w:szCs w:val="20"/>
        </w:rPr>
        <w:t xml:space="preserve"> in RAN1</w:t>
      </w:r>
      <w:r w:rsidR="00EB4F31" w:rsidRPr="00EB4F31">
        <w:rPr>
          <w:rFonts w:ascii="Times New Roman" w:hAnsi="Times New Roman" w:hint="eastAsia"/>
          <w:szCs w:val="20"/>
        </w:rPr>
        <w:t>.</w:t>
      </w:r>
      <w:r>
        <w:rPr>
          <w:rFonts w:ascii="Times New Roman" w:hAnsi="Times New Roman" w:hint="eastAsia"/>
          <w:szCs w:val="20"/>
        </w:rPr>
        <w:t xml:space="preserve"> </w:t>
      </w:r>
      <w:r w:rsidR="00DD5D70">
        <w:rPr>
          <w:rFonts w:ascii="Times New Roman" w:hAnsi="Times New Roman" w:hint="eastAsia"/>
          <w:szCs w:val="20"/>
        </w:rPr>
        <w:t xml:space="preserve">Last RAN4 </w:t>
      </w:r>
      <w:r w:rsidR="00DD1A14">
        <w:rPr>
          <w:rFonts w:ascii="Times New Roman" w:hAnsi="Times New Roman"/>
          <w:szCs w:val="20"/>
        </w:rPr>
        <w:t>meeting</w:t>
      </w:r>
      <w:r w:rsidR="00DD5D70">
        <w:rPr>
          <w:rFonts w:ascii="Times New Roman" w:hAnsi="Times New Roman" w:hint="eastAsia"/>
          <w:szCs w:val="20"/>
        </w:rPr>
        <w:t xml:space="preserve">, </w:t>
      </w:r>
      <w:r w:rsidR="004E400B">
        <w:rPr>
          <w:rFonts w:ascii="Times New Roman" w:hAnsi="Times New Roman" w:hint="eastAsia"/>
          <w:szCs w:val="20"/>
        </w:rPr>
        <w:t>RAN4 confirmed that</w:t>
      </w:r>
      <w:r w:rsidR="00DD5D70">
        <w:rPr>
          <w:rFonts w:ascii="Times New Roman" w:hAnsi="Times New Roman" w:hint="eastAsia"/>
          <w:szCs w:val="20"/>
        </w:rPr>
        <w:t xml:space="preserve"> final number RBs for 15kHz SCS LP-WUS will be RAN1 decision, but RAN4 could make decision as assumption for simulation </w:t>
      </w:r>
      <w:r w:rsidR="00DD5D70">
        <w:rPr>
          <w:rFonts w:ascii="Times New Roman" w:hAnsi="Times New Roman"/>
          <w:szCs w:val="20"/>
        </w:rPr>
        <w:t>evaluation</w:t>
      </w:r>
      <w:r w:rsidR="00DD5D70">
        <w:rPr>
          <w:rFonts w:ascii="Times New Roman" w:hAnsi="Times New Roman" w:hint="eastAsia"/>
          <w:szCs w:val="20"/>
        </w:rPr>
        <w:t xml:space="preserve">. </w:t>
      </w:r>
    </w:p>
    <w:p w14:paraId="0792BE29" w14:textId="7B099DDE" w:rsidR="00EB4F31" w:rsidRDefault="003C3EC2" w:rsidP="00764E28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B</w:t>
      </w:r>
      <w:r>
        <w:rPr>
          <w:rFonts w:ascii="Times New Roman" w:hAnsi="Times New Roman" w:hint="eastAsia"/>
          <w:szCs w:val="20"/>
        </w:rPr>
        <w:t>ased on the analysis of 30</w:t>
      </w:r>
      <w:r w:rsidR="00DD5D70">
        <w:rPr>
          <w:rFonts w:ascii="Times New Roman" w:hAnsi="Times New Roman" w:hint="eastAsia"/>
          <w:szCs w:val="20"/>
        </w:rPr>
        <w:t>k</w:t>
      </w:r>
      <w:r>
        <w:rPr>
          <w:rFonts w:ascii="Times New Roman" w:hAnsi="Times New Roman" w:hint="eastAsia"/>
          <w:szCs w:val="20"/>
        </w:rPr>
        <w:t>Hz LP-WUS ACS</w:t>
      </w:r>
      <w:r w:rsidR="00DD5D70">
        <w:rPr>
          <w:rFonts w:ascii="Times New Roman" w:hAnsi="Times New Roman" w:hint="eastAsia"/>
          <w:szCs w:val="20"/>
        </w:rPr>
        <w:t xml:space="preserve"> [3]</w:t>
      </w:r>
      <w:r>
        <w:rPr>
          <w:rFonts w:ascii="Times New Roman" w:hAnsi="Times New Roman" w:hint="eastAsia"/>
          <w:szCs w:val="20"/>
        </w:rPr>
        <w:t xml:space="preserve">, 4 RBs is </w:t>
      </w:r>
      <w:r w:rsidR="00DD5D70">
        <w:rPr>
          <w:rFonts w:ascii="Times New Roman" w:hAnsi="Times New Roman" w:hint="eastAsia"/>
          <w:szCs w:val="20"/>
        </w:rPr>
        <w:t xml:space="preserve">potentially </w:t>
      </w:r>
      <w:r>
        <w:rPr>
          <w:rFonts w:ascii="Times New Roman" w:hAnsi="Times New Roman" w:hint="eastAsia"/>
          <w:szCs w:val="20"/>
        </w:rPr>
        <w:t xml:space="preserve">needed to </w:t>
      </w:r>
      <w:r w:rsidR="004E400B">
        <w:rPr>
          <w:rFonts w:ascii="Times New Roman" w:hAnsi="Times New Roman" w:hint="eastAsia"/>
          <w:szCs w:val="20"/>
        </w:rPr>
        <w:t>support</w:t>
      </w:r>
      <w:r>
        <w:rPr>
          <w:rFonts w:ascii="Times New Roman" w:hAnsi="Times New Roman" w:hint="eastAsia"/>
          <w:szCs w:val="20"/>
        </w:rPr>
        <w:t xml:space="preserve"> </w:t>
      </w:r>
      <w:r w:rsidR="00DD5D70">
        <w:rPr>
          <w:rFonts w:ascii="Times New Roman" w:hAnsi="Times New Roman" w:hint="eastAsia"/>
          <w:szCs w:val="20"/>
        </w:rPr>
        <w:t xml:space="preserve">LP-WUR </w:t>
      </w:r>
      <w:r w:rsidR="006E38B9">
        <w:rPr>
          <w:rFonts w:ascii="Times New Roman" w:hAnsi="Times New Roman"/>
          <w:szCs w:val="20"/>
        </w:rPr>
        <w:t>toler</w:t>
      </w:r>
      <w:r w:rsidR="00DD5D70">
        <w:rPr>
          <w:rFonts w:ascii="Times New Roman" w:hAnsi="Times New Roman" w:hint="eastAsia"/>
          <w:szCs w:val="20"/>
        </w:rPr>
        <w:t>ate</w:t>
      </w:r>
      <w:r>
        <w:rPr>
          <w:rFonts w:ascii="Times New Roman" w:hAnsi="Times New Roman" w:hint="eastAsia"/>
          <w:szCs w:val="20"/>
        </w:rPr>
        <w:t xml:space="preserve"> </w:t>
      </w:r>
      <w:r w:rsidR="006E38B9">
        <w:rPr>
          <w:rFonts w:ascii="Times New Roman" w:hAnsi="Times New Roman" w:hint="eastAsia"/>
          <w:szCs w:val="20"/>
        </w:rPr>
        <w:t>the</w:t>
      </w:r>
      <w:r>
        <w:rPr>
          <w:rFonts w:ascii="Times New Roman" w:hAnsi="Times New Roman" w:hint="eastAsia"/>
          <w:szCs w:val="20"/>
        </w:rPr>
        <w:t xml:space="preserve"> same </w:t>
      </w:r>
      <w:r w:rsidR="006E38B9">
        <w:rPr>
          <w:rFonts w:ascii="Times New Roman" w:hAnsi="Times New Roman" w:hint="eastAsia"/>
          <w:szCs w:val="20"/>
        </w:rPr>
        <w:t xml:space="preserve">level of </w:t>
      </w:r>
      <w:r w:rsidR="006E38B9">
        <w:rPr>
          <w:rFonts w:ascii="Times New Roman" w:hAnsi="Times New Roman"/>
          <w:szCs w:val="20"/>
        </w:rPr>
        <w:t>adjacent</w:t>
      </w:r>
      <w:r w:rsidR="006E38B9">
        <w:rPr>
          <w:rFonts w:ascii="Times New Roman" w:hAnsi="Times New Roman" w:hint="eastAsia"/>
          <w:szCs w:val="20"/>
        </w:rPr>
        <w:t xml:space="preserve"> channel </w:t>
      </w:r>
      <w:r>
        <w:rPr>
          <w:rFonts w:ascii="Times New Roman" w:hAnsi="Times New Roman" w:hint="eastAsia"/>
          <w:szCs w:val="20"/>
        </w:rPr>
        <w:t xml:space="preserve">interference as MR. </w:t>
      </w:r>
      <w:r w:rsidR="006E38B9">
        <w:rPr>
          <w:rFonts w:ascii="Times New Roman" w:hAnsi="Times New Roman" w:hint="eastAsia"/>
          <w:szCs w:val="20"/>
        </w:rPr>
        <w:t>F</w:t>
      </w:r>
      <w:r>
        <w:rPr>
          <w:rFonts w:ascii="Times New Roman" w:hAnsi="Times New Roman" w:hint="eastAsia"/>
          <w:szCs w:val="20"/>
        </w:rPr>
        <w:t>or 15</w:t>
      </w:r>
      <w:r w:rsidR="00DD5D70">
        <w:rPr>
          <w:rFonts w:ascii="Times New Roman" w:hAnsi="Times New Roman" w:hint="eastAsia"/>
          <w:szCs w:val="20"/>
        </w:rPr>
        <w:t>k</w:t>
      </w:r>
      <w:r>
        <w:rPr>
          <w:rFonts w:ascii="Times New Roman" w:hAnsi="Times New Roman" w:hint="eastAsia"/>
          <w:szCs w:val="20"/>
        </w:rPr>
        <w:t>Hz</w:t>
      </w:r>
      <w:r w:rsidR="004E400B">
        <w:rPr>
          <w:rFonts w:ascii="Times New Roman" w:hAnsi="Times New Roman" w:hint="eastAsia"/>
          <w:szCs w:val="20"/>
        </w:rPr>
        <w:t xml:space="preserve"> SCS</w:t>
      </w:r>
      <w:r>
        <w:rPr>
          <w:rFonts w:ascii="Times New Roman" w:hAnsi="Times New Roman" w:hint="eastAsia"/>
          <w:szCs w:val="20"/>
        </w:rPr>
        <w:t>, to ensure 5MHz operation of LP-WUS, 11 RBs</w:t>
      </w:r>
      <w:r w:rsidR="006E38B9">
        <w:rPr>
          <w:rFonts w:ascii="Times New Roman" w:hAnsi="Times New Roman" w:hint="eastAsia"/>
          <w:szCs w:val="20"/>
        </w:rPr>
        <w:t xml:space="preserve"> of LP-WUS</w:t>
      </w:r>
      <w:r>
        <w:rPr>
          <w:rFonts w:ascii="Times New Roman" w:hAnsi="Times New Roman" w:hint="eastAsia"/>
          <w:szCs w:val="20"/>
        </w:rPr>
        <w:t xml:space="preserve"> </w:t>
      </w:r>
      <w:r w:rsidR="004E400B">
        <w:rPr>
          <w:rFonts w:ascii="Times New Roman" w:hAnsi="Times New Roman" w:hint="eastAsia"/>
          <w:szCs w:val="20"/>
        </w:rPr>
        <w:t xml:space="preserve">at </w:t>
      </w:r>
      <w:r w:rsidR="00A20826">
        <w:rPr>
          <w:rFonts w:ascii="Times New Roman" w:hAnsi="Times New Roman" w:hint="eastAsia"/>
          <w:szCs w:val="20"/>
        </w:rPr>
        <w:t xml:space="preserve">15kHz SCS </w:t>
      </w:r>
      <w:r>
        <w:rPr>
          <w:rFonts w:ascii="Times New Roman" w:hAnsi="Times New Roman" w:hint="eastAsia"/>
          <w:szCs w:val="20"/>
        </w:rPr>
        <w:t xml:space="preserve">is </w:t>
      </w:r>
      <w:r w:rsidR="00A20826">
        <w:rPr>
          <w:rFonts w:ascii="Times New Roman" w:hAnsi="Times New Roman" w:hint="eastAsia"/>
          <w:szCs w:val="20"/>
        </w:rPr>
        <w:t xml:space="preserve">a </w:t>
      </w:r>
      <w:r>
        <w:rPr>
          <w:rFonts w:ascii="Times New Roman" w:hAnsi="Times New Roman" w:hint="eastAsia"/>
          <w:szCs w:val="20"/>
        </w:rPr>
        <w:t xml:space="preserve">reasonable </w:t>
      </w:r>
      <w:r w:rsidR="004E400B">
        <w:rPr>
          <w:rFonts w:ascii="Times New Roman" w:hAnsi="Times New Roman"/>
          <w:szCs w:val="20"/>
        </w:rPr>
        <w:t>assumption</w:t>
      </w:r>
      <w:r>
        <w:rPr>
          <w:rFonts w:ascii="Times New Roman" w:hAnsi="Times New Roman" w:hint="eastAsia"/>
          <w:szCs w:val="20"/>
        </w:rPr>
        <w:t>.</w:t>
      </w:r>
    </w:p>
    <w:p w14:paraId="7AF91F50" w14:textId="1C7FC846" w:rsidR="003C3EC2" w:rsidRDefault="00A20826" w:rsidP="00764E28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Therefore, we suggest </w:t>
      </w:r>
      <w:r w:rsidR="003C3EC2">
        <w:rPr>
          <w:rFonts w:ascii="Times New Roman" w:hAnsi="Times New Roman" w:hint="eastAsia"/>
          <w:szCs w:val="20"/>
        </w:rPr>
        <w:t xml:space="preserve">RAN4 select 11 RBs for 15kHz LP-WUS RF performance </w:t>
      </w:r>
      <w:r w:rsidR="003C3EC2">
        <w:rPr>
          <w:rFonts w:ascii="Times New Roman" w:hAnsi="Times New Roman"/>
          <w:szCs w:val="20"/>
        </w:rPr>
        <w:t>evaluation</w:t>
      </w:r>
      <w:r w:rsidR="003C3EC2">
        <w:rPr>
          <w:rFonts w:ascii="Times New Roman" w:hAnsi="Times New Roman" w:hint="eastAsia"/>
          <w:szCs w:val="20"/>
        </w:rPr>
        <w:t xml:space="preserve">. </w:t>
      </w:r>
      <w:r w:rsidR="003C3EC2">
        <w:rPr>
          <w:rFonts w:ascii="Times New Roman" w:hAnsi="Times New Roman"/>
          <w:szCs w:val="20"/>
        </w:rPr>
        <w:t>T</w:t>
      </w:r>
      <w:r w:rsidR="003C3EC2">
        <w:rPr>
          <w:rFonts w:ascii="Times New Roman" w:hAnsi="Times New Roman" w:hint="eastAsia"/>
          <w:szCs w:val="20"/>
        </w:rPr>
        <w:t xml:space="preserve">he analysis can be shared to RAN1 if </w:t>
      </w:r>
      <w:r>
        <w:rPr>
          <w:rFonts w:ascii="Times New Roman" w:hAnsi="Times New Roman" w:hint="eastAsia"/>
          <w:szCs w:val="20"/>
        </w:rPr>
        <w:t xml:space="preserve">it is </w:t>
      </w:r>
      <w:r w:rsidR="003C3EC2">
        <w:rPr>
          <w:rFonts w:ascii="Times New Roman" w:hAnsi="Times New Roman" w:hint="eastAsia"/>
          <w:szCs w:val="20"/>
        </w:rPr>
        <w:t xml:space="preserve">helpful </w:t>
      </w:r>
      <w:r>
        <w:rPr>
          <w:rFonts w:ascii="Times New Roman" w:hAnsi="Times New Roman" w:hint="eastAsia"/>
          <w:szCs w:val="20"/>
        </w:rPr>
        <w:t xml:space="preserve">to RAN1 </w:t>
      </w:r>
      <w:r w:rsidR="003C3EC2">
        <w:rPr>
          <w:rFonts w:ascii="Times New Roman" w:hAnsi="Times New Roman" w:hint="eastAsia"/>
          <w:szCs w:val="20"/>
        </w:rPr>
        <w:t xml:space="preserve">for making decision on </w:t>
      </w:r>
      <w:r w:rsidR="003C3EC2">
        <w:rPr>
          <w:rFonts w:ascii="Times New Roman" w:hAnsi="Times New Roman"/>
          <w:szCs w:val="20"/>
        </w:rPr>
        <w:t>number</w:t>
      </w:r>
      <w:r w:rsidR="003C3EC2">
        <w:rPr>
          <w:rFonts w:ascii="Times New Roman" w:hAnsi="Times New Roman" w:hint="eastAsia"/>
          <w:szCs w:val="20"/>
        </w:rPr>
        <w:t xml:space="preserve"> of </w:t>
      </w:r>
      <w:r>
        <w:rPr>
          <w:rFonts w:ascii="Times New Roman" w:hAnsi="Times New Roman" w:hint="eastAsia"/>
          <w:szCs w:val="20"/>
        </w:rPr>
        <w:t>P</w:t>
      </w:r>
      <w:r w:rsidR="003C3EC2">
        <w:rPr>
          <w:rFonts w:ascii="Times New Roman" w:hAnsi="Times New Roman" w:hint="eastAsia"/>
          <w:szCs w:val="20"/>
        </w:rPr>
        <w:t>RBs.</w:t>
      </w:r>
    </w:p>
    <w:p w14:paraId="4543862B" w14:textId="5032EE08" w:rsidR="00302CE7" w:rsidRDefault="00816704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 w:rsidR="005E3F50">
        <w:rPr>
          <w:rFonts w:ascii="Times New Roman" w:hAnsi="Times New Roman" w:hint="eastAsia"/>
          <w:b/>
          <w:bCs/>
          <w:szCs w:val="20"/>
        </w:rPr>
        <w:t>2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 w:rsidR="0023004A">
        <w:rPr>
          <w:rFonts w:ascii="Times New Roman" w:hAnsi="Times New Roman" w:hint="eastAsia"/>
          <w:b/>
          <w:bCs/>
          <w:szCs w:val="20"/>
        </w:rPr>
        <w:t xml:space="preserve">RAN4 </w:t>
      </w:r>
      <w:r w:rsidR="00EB4F31">
        <w:rPr>
          <w:rFonts w:ascii="Times New Roman" w:hAnsi="Times New Roman" w:hint="eastAsia"/>
          <w:b/>
          <w:bCs/>
          <w:szCs w:val="20"/>
        </w:rPr>
        <w:t xml:space="preserve">select </w:t>
      </w:r>
      <w:r w:rsidR="003C3EC2">
        <w:rPr>
          <w:rFonts w:ascii="Times New Roman" w:hAnsi="Times New Roman" w:hint="eastAsia"/>
          <w:b/>
          <w:bCs/>
          <w:szCs w:val="20"/>
        </w:rPr>
        <w:t xml:space="preserve">11 RBs </w:t>
      </w:r>
      <w:r w:rsidR="006E38B9">
        <w:rPr>
          <w:rFonts w:ascii="Times New Roman" w:hAnsi="Times New Roman" w:hint="eastAsia"/>
          <w:b/>
          <w:bCs/>
          <w:szCs w:val="20"/>
        </w:rPr>
        <w:t>LP-WUS with</w:t>
      </w:r>
      <w:r w:rsidR="003C3EC2">
        <w:rPr>
          <w:rFonts w:ascii="Times New Roman" w:hAnsi="Times New Roman" w:hint="eastAsia"/>
          <w:b/>
          <w:bCs/>
          <w:szCs w:val="20"/>
        </w:rPr>
        <w:t xml:space="preserve"> 15kHz SCS </w:t>
      </w:r>
      <w:r w:rsidR="00A20826">
        <w:rPr>
          <w:rFonts w:ascii="Times New Roman" w:hAnsi="Times New Roman" w:hint="eastAsia"/>
          <w:b/>
          <w:bCs/>
          <w:szCs w:val="20"/>
        </w:rPr>
        <w:t xml:space="preserve">as simulation assumption </w:t>
      </w:r>
      <w:r w:rsidR="003C3EC2">
        <w:rPr>
          <w:rFonts w:ascii="Times New Roman" w:hAnsi="Times New Roman" w:hint="eastAsia"/>
          <w:b/>
          <w:bCs/>
          <w:szCs w:val="20"/>
        </w:rPr>
        <w:t xml:space="preserve">for </w:t>
      </w:r>
      <w:r w:rsidR="00A20826">
        <w:rPr>
          <w:rFonts w:ascii="Times New Roman" w:hAnsi="Times New Roman" w:hint="eastAsia"/>
          <w:b/>
          <w:bCs/>
          <w:szCs w:val="20"/>
        </w:rPr>
        <w:t xml:space="preserve">RF performance </w:t>
      </w:r>
      <w:r w:rsidR="003C3EC2">
        <w:rPr>
          <w:rFonts w:ascii="Times New Roman" w:hAnsi="Times New Roman"/>
          <w:b/>
          <w:bCs/>
          <w:szCs w:val="20"/>
        </w:rPr>
        <w:t>evaluation</w:t>
      </w:r>
      <w:r w:rsidR="003C3EC2">
        <w:rPr>
          <w:rFonts w:ascii="Times New Roman" w:hAnsi="Times New Roman" w:hint="eastAsia"/>
          <w:b/>
          <w:bCs/>
          <w:szCs w:val="20"/>
        </w:rPr>
        <w:t>, the outcome can be shared to RAN1 for consideration</w:t>
      </w:r>
      <w:r w:rsidR="00A20826">
        <w:rPr>
          <w:rFonts w:ascii="Times New Roman" w:hAnsi="Times New Roman" w:hint="eastAsia"/>
          <w:b/>
          <w:bCs/>
          <w:szCs w:val="20"/>
        </w:rPr>
        <w:t xml:space="preserve"> if needed</w:t>
      </w:r>
      <w:r w:rsidRPr="00816704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107641D3" w14:textId="2041C324" w:rsidR="009512FF" w:rsidRDefault="009512FF" w:rsidP="009512FF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23C7E4B8" w14:textId="65268C06" w:rsidR="009512FF" w:rsidRPr="00764E28" w:rsidRDefault="009512FF" w:rsidP="009512FF">
      <w:pPr>
        <w:spacing w:after="12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2.1 FR2 work for LP-WUS </w:t>
      </w:r>
    </w:p>
    <w:p w14:paraId="3B30A448" w14:textId="684AF2CF" w:rsidR="009512FF" w:rsidRDefault="00B035EE" w:rsidP="009512FF">
      <w:pPr>
        <w:spacing w:after="120"/>
        <w:jc w:val="left"/>
        <w:rPr>
          <w:rFonts w:ascii="Times New Roman" w:hAnsi="Times New Roman"/>
          <w:szCs w:val="20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CAE1A66" wp14:editId="40950865">
                <wp:simplePos x="0" y="0"/>
                <wp:positionH relativeFrom="margin">
                  <wp:posOffset>-23495</wp:posOffset>
                </wp:positionH>
                <wp:positionV relativeFrom="paragraph">
                  <wp:posOffset>287655</wp:posOffset>
                </wp:positionV>
                <wp:extent cx="6003290" cy="1107440"/>
                <wp:effectExtent l="0" t="0" r="16510" b="16510"/>
                <wp:wrapTopAndBottom/>
                <wp:docPr id="21365569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107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6BFA5" w14:textId="77777777" w:rsidR="00B035EE" w:rsidRPr="00B035EE" w:rsidRDefault="00B035EE" w:rsidP="00B035EE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B035EE">
                              <w:rPr>
                                <w:rFonts w:ascii="Times New Roman" w:eastAsia="等线" w:hAnsi="Times New Roman" w:cs="Times New Roman"/>
                                <w:b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Way Forward</w:t>
                            </w:r>
                          </w:p>
                          <w:p w14:paraId="14E2D298" w14:textId="77777777" w:rsidR="00B035EE" w:rsidRPr="00B035EE" w:rsidRDefault="00B035EE" w:rsidP="00B035EE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B035EE">
                              <w:rPr>
                                <w:rFonts w:ascii="Times New Roman" w:eastAsia="等线" w:hAnsi="Times New Roman" w:cs="Times New Roman" w:hint="eastAsia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I</w:t>
                            </w:r>
                            <w:r w:rsidRPr="00B035EE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t is proposed to endorse the following in RAN#105 for Rel-19 LP-WUS/WUR WI regarding FR2 support</w:t>
                            </w:r>
                          </w:p>
                          <w:p w14:paraId="5CB5C6CB" w14:textId="77777777" w:rsidR="00B035EE" w:rsidRPr="00B035EE" w:rsidRDefault="00B035EE" w:rsidP="00B035EE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B035EE">
                              <w:rPr>
                                <w:rFonts w:ascii="Times New Roman" w:eastAsia="等线" w:hAnsi="Times New Roman" w:cs="Times New Roman" w:hint="eastAsia"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Confirm in RAN#105 that Rel-19 LP-WUS work item scope</w:t>
                            </w:r>
                            <w:r w:rsidRPr="00B035EE">
                              <w:rPr>
                                <w:rFonts w:ascii="Times New Roman" w:eastAsia="等线" w:hAnsi="Times New Roman" w:cs="Times New Roman"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includes </w:t>
                            </w:r>
                            <w:r w:rsidRPr="00B035EE">
                              <w:rPr>
                                <w:rFonts w:ascii="Times New Roman" w:eastAsia="等线" w:hAnsi="Times New Roman" w:cs="Times New Roman" w:hint="eastAsia"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both FR1 and FR2.</w:t>
                            </w:r>
                          </w:p>
                          <w:p w14:paraId="44982EB7" w14:textId="77777777" w:rsidR="00B035EE" w:rsidRPr="00B035EE" w:rsidRDefault="00B035EE" w:rsidP="00B035EE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B035EE">
                              <w:rPr>
                                <w:rFonts w:ascii="Times New Roman" w:eastAsia="等线" w:hAnsi="Times New Roman" w:cs="Times New Roman" w:hint="eastAsia"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Request RAN1 to make a progress on the FFS </w:t>
                            </w:r>
                            <w:r w:rsidRPr="00B035EE">
                              <w:rPr>
                                <w:rFonts w:ascii="Times New Roman" w:eastAsia="等线" w:hAnsi="Times New Roman" w:cs="Times New Roman"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“Whether the above is applicable to FR2” (under RAN1#117 agreement on LP-WUS and LP-SS bandwidth)</w:t>
                            </w:r>
                            <w:r w:rsidRPr="00B035EE">
                              <w:rPr>
                                <w:rFonts w:ascii="Times New Roman" w:eastAsia="等线" w:hAnsi="Times New Roman" w:cs="Times New Roman" w:hint="eastAsia"/>
                                <w:bCs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in RAN1#118bis.</w:t>
                            </w:r>
                          </w:p>
                          <w:p w14:paraId="1D44FB93" w14:textId="77777777" w:rsidR="00B035EE" w:rsidRPr="00B035EE" w:rsidRDefault="00B035EE" w:rsidP="00B035EE">
                            <w:pPr>
                              <w:widowControl/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B035EE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Reuse the FR1 design when possible</w:t>
                            </w:r>
                          </w:p>
                          <w:p w14:paraId="7A73E8C0" w14:textId="77777777" w:rsidR="00B035EE" w:rsidRPr="00B035EE" w:rsidRDefault="00B035EE" w:rsidP="00B035EE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  <w:r w:rsidRPr="00B035EE"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>No additional guidance in RAN#105 for RAN4 work and TU allocation</w:t>
                            </w:r>
                          </w:p>
                          <w:p w14:paraId="7C90EE75" w14:textId="77777777" w:rsidR="00B035EE" w:rsidRPr="00D50F9E" w:rsidRDefault="00B035EE" w:rsidP="00B035EE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E1A66" id="_x0000_s1027" type="#_x0000_t202" style="position:absolute;margin-left:-1.85pt;margin-top:22.65pt;width:472.7pt;height:87.2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XuHEwIAACcEAAAOAAAAZHJzL2Uyb0RvYy54bWysk99v2yAQx98n7X9AvC+2s6RtrDhVly7T&#10;pO6H1O0PwIBjNMwxILG7v74HdtOo216m8YA4Dr7cfe5YXw+dJkfpvAJT0WKWUyINB6HMvqLfv+3e&#10;XFHiAzOCaTCyog/S0+vN61fr3pZyDi1oIR1BEePL3la0DcGWWeZ5KzvmZ2ClQWcDrmMBTbfPhGM9&#10;qnc6m+f5RdaDE9YBl97j7u3opJuk3zSShy9N42UguqIYW0izS3Md52yzZuXeMdsqPoXB/iGKjimD&#10;j56kbllg5ODUb1Kd4g48NGHGocugaRSXKQfMpshfZHPfMitTLgjH2xMm//9k+efjvf3qSBjewYAF&#10;TEl4ewf8hycGti0ze3njHPStZAIfLiKyrLe+nK5G1L70UaTuP4HAIrNDgCQ0NK6LVDBPgupYgIcT&#10;dDkEwnHzIs/fzlfo4ugrivxysUhlyVj5dN06Hz5I6EhcVNRhVZM8O975EMNh5dOR+JoHrcROaZ0M&#10;t6+32pEjww7YpZEyeHFMG9JXdLWcL0cCf5XI0/iTRKcCtrJWXUWvTodYGbm9NyI1WmBKj2sMWZsJ&#10;ZGQ3UgxDPRAlJsqRaw3iAck6GDsXfxouWnC/KOmxayvqfx6Yk5TojwarsyoiPRKSsVheztFw5576&#10;3MMMR6mKBkrG5TakrxG5GbjBKjYq8X2OZAoZuzFhn35ObPdzO516/t+bRwAAAP//AwBQSwMEFAAG&#10;AAgAAAAhAB1BNIngAAAACQEAAA8AAABkcnMvZG93bnJldi54bWxMj8FOwzAQRO9I/IO1SFxQ66QJ&#10;TRPiVAgJBDcoCK5uvE0i7HWw3TT8PeYEx9kZzbytt7PRbELnB0sC0mUCDKm1aqBOwNvr/WIDzAdJ&#10;SmpLKOAbPWyb87NaVsqe6AWnXehYLCFfSQF9CGPFuW97NNIv7YgUvYN1RoYoXceVk6dYbjRfJcma&#10;GzlQXOjliHc9tp+7oxGwyR+nD/+UPb+364Muw1UxPXw5IS4v5tsbYAHn8BeGX/yIDk1k2tsjKc+0&#10;gEVWxKSA/DoDFv0yT+NhL2CVlgXwpub/P2h+AAAA//8DAFBLAQItABQABgAIAAAAIQC2gziS/gAA&#10;AOEBAAATAAAAAAAAAAAAAAAAAAAAAABbQ29udGVudF9UeXBlc10ueG1sUEsBAi0AFAAGAAgAAAAh&#10;ADj9If/WAAAAlAEAAAsAAAAAAAAAAAAAAAAALwEAAF9yZWxzLy5yZWxzUEsBAi0AFAAGAAgAAAAh&#10;ABi1e4cTAgAAJwQAAA4AAAAAAAAAAAAAAAAALgIAAGRycy9lMm9Eb2MueG1sUEsBAi0AFAAGAAgA&#10;AAAhAB1BNIngAAAACQEAAA8AAAAAAAAAAAAAAAAAbQQAAGRycy9kb3ducmV2LnhtbFBLBQYAAAAA&#10;BAAEAPMAAAB6BQAAAAA=&#10;">
                <v:textbox>
                  <w:txbxContent>
                    <w:p w14:paraId="03B6BFA5" w14:textId="77777777" w:rsidR="00B035EE" w:rsidRPr="00B035EE" w:rsidRDefault="00B035EE" w:rsidP="00B035EE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B035EE">
                        <w:rPr>
                          <w:rFonts w:ascii="Times New Roman" w:eastAsia="等线" w:hAnsi="Times New Roman" w:cs="Times New Roman"/>
                          <w:b/>
                          <w:bCs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Way Forward</w:t>
                      </w:r>
                    </w:p>
                    <w:p w14:paraId="14E2D298" w14:textId="77777777" w:rsidR="00B035EE" w:rsidRPr="00B035EE" w:rsidRDefault="00B035EE" w:rsidP="00B035EE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B035EE">
                        <w:rPr>
                          <w:rFonts w:ascii="Times New Roman" w:eastAsia="等线" w:hAnsi="Times New Roman" w:cs="Times New Roman" w:hint="eastAsia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I</w:t>
                      </w:r>
                      <w:r w:rsidRPr="00B035EE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t is proposed to endorse the following in RAN#105 for Rel-19 LP-WUS/WUR WI regarding FR2 support</w:t>
                      </w:r>
                    </w:p>
                    <w:p w14:paraId="5CB5C6CB" w14:textId="77777777" w:rsidR="00B035EE" w:rsidRPr="00B035EE" w:rsidRDefault="00B035EE" w:rsidP="00B035EE">
                      <w:pPr>
                        <w:widowControl/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B035EE">
                        <w:rPr>
                          <w:rFonts w:ascii="Times New Roman" w:eastAsia="等线" w:hAnsi="Times New Roman" w:cs="Times New Roman" w:hint="eastAsia"/>
                          <w:bCs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Confirm in RAN#105 that Rel-19 LP-WUS work item scope</w:t>
                      </w:r>
                      <w:r w:rsidRPr="00B035EE">
                        <w:rPr>
                          <w:rFonts w:ascii="Times New Roman" w:eastAsia="等线" w:hAnsi="Times New Roman" w:cs="Times New Roman"/>
                          <w:bCs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includes </w:t>
                      </w:r>
                      <w:r w:rsidRPr="00B035EE">
                        <w:rPr>
                          <w:rFonts w:ascii="Times New Roman" w:eastAsia="等线" w:hAnsi="Times New Roman" w:cs="Times New Roman" w:hint="eastAsia"/>
                          <w:bCs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both FR1 and FR2.</w:t>
                      </w:r>
                    </w:p>
                    <w:p w14:paraId="44982EB7" w14:textId="77777777" w:rsidR="00B035EE" w:rsidRPr="00B035EE" w:rsidRDefault="00B035EE" w:rsidP="00B035EE">
                      <w:pPr>
                        <w:widowControl/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B035EE">
                        <w:rPr>
                          <w:rFonts w:ascii="Times New Roman" w:eastAsia="等线" w:hAnsi="Times New Roman" w:cs="Times New Roman" w:hint="eastAsia"/>
                          <w:bCs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Request RAN1 to make a progress on the FFS </w:t>
                      </w:r>
                      <w:r w:rsidRPr="00B035EE">
                        <w:rPr>
                          <w:rFonts w:ascii="Times New Roman" w:eastAsia="等线" w:hAnsi="Times New Roman" w:cs="Times New Roman"/>
                          <w:bCs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“Whether the above is applicable to FR2” (under RAN1#117 agreement on LP-WUS and LP-SS bandwidth)</w:t>
                      </w:r>
                      <w:r w:rsidRPr="00B035EE">
                        <w:rPr>
                          <w:rFonts w:ascii="Times New Roman" w:eastAsia="等线" w:hAnsi="Times New Roman" w:cs="Times New Roman" w:hint="eastAsia"/>
                          <w:bCs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in RAN1#118bis.</w:t>
                      </w:r>
                    </w:p>
                    <w:p w14:paraId="1D44FB93" w14:textId="77777777" w:rsidR="00B035EE" w:rsidRPr="00B035EE" w:rsidRDefault="00B035EE" w:rsidP="00B035EE">
                      <w:pPr>
                        <w:widowControl/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B035EE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Reuse the FR1 design when possible</w:t>
                      </w:r>
                    </w:p>
                    <w:p w14:paraId="7A73E8C0" w14:textId="77777777" w:rsidR="00B035EE" w:rsidRPr="00B035EE" w:rsidRDefault="00B035EE" w:rsidP="00B035EE">
                      <w:pPr>
                        <w:widowControl/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  <w:r w:rsidRPr="00B035EE"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  <w:t>No additional guidance in RAN#105 for RAN4 work and TU allocation</w:t>
                      </w:r>
                    </w:p>
                    <w:p w14:paraId="7C90EE75" w14:textId="77777777" w:rsidR="00B035EE" w:rsidRPr="00D50F9E" w:rsidRDefault="00B035EE" w:rsidP="00B035EE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B32E8">
        <w:rPr>
          <w:rFonts w:ascii="Times New Roman" w:hAnsi="Times New Roman" w:hint="eastAsia"/>
          <w:szCs w:val="20"/>
        </w:rPr>
        <w:t>In l</w:t>
      </w:r>
      <w:r w:rsidR="009512FF" w:rsidRPr="00EB4F31">
        <w:rPr>
          <w:rFonts w:ascii="Times New Roman" w:hAnsi="Times New Roman" w:hint="eastAsia"/>
          <w:szCs w:val="20"/>
        </w:rPr>
        <w:t xml:space="preserve">ast </w:t>
      </w:r>
      <w:r w:rsidR="003C3EC2">
        <w:rPr>
          <w:rFonts w:ascii="Times New Roman" w:hAnsi="Times New Roman" w:hint="eastAsia"/>
          <w:szCs w:val="20"/>
        </w:rPr>
        <w:t xml:space="preserve">RAN plenary </w:t>
      </w:r>
      <w:r w:rsidR="009512FF" w:rsidRPr="00EB4F31">
        <w:rPr>
          <w:rFonts w:ascii="Times New Roman" w:hAnsi="Times New Roman" w:hint="eastAsia"/>
          <w:szCs w:val="20"/>
        </w:rPr>
        <w:t xml:space="preserve">meeting, </w:t>
      </w:r>
      <w:r w:rsidR="003C3EC2">
        <w:rPr>
          <w:rFonts w:ascii="Times New Roman" w:hAnsi="Times New Roman" w:hint="eastAsia"/>
          <w:szCs w:val="20"/>
        </w:rPr>
        <w:t xml:space="preserve">FR2 is confirmed </w:t>
      </w:r>
      <w:r>
        <w:rPr>
          <w:rFonts w:ascii="Times New Roman" w:hAnsi="Times New Roman" w:hint="eastAsia"/>
          <w:szCs w:val="20"/>
        </w:rPr>
        <w:t>as scope of Rel-19 LP-WUS/WUR WI [2]</w:t>
      </w:r>
      <w:r w:rsidR="009512FF" w:rsidRPr="00EB4F31">
        <w:rPr>
          <w:rFonts w:ascii="Times New Roman" w:hAnsi="Times New Roman" w:hint="eastAsia"/>
          <w:szCs w:val="20"/>
        </w:rPr>
        <w:t>.</w:t>
      </w:r>
      <w:r>
        <w:rPr>
          <w:rFonts w:ascii="Times New Roman" w:hAnsi="Times New Roman" w:hint="eastAsia"/>
          <w:szCs w:val="20"/>
        </w:rPr>
        <w:t xml:space="preserve"> </w:t>
      </w:r>
    </w:p>
    <w:p w14:paraId="652F66DE" w14:textId="618DBD65" w:rsidR="00B035EE" w:rsidRDefault="00B035EE" w:rsidP="009512FF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The signal </w:t>
      </w:r>
      <w:r>
        <w:rPr>
          <w:rFonts w:ascii="Times New Roman" w:hAnsi="Times New Roman"/>
          <w:szCs w:val="20"/>
        </w:rPr>
        <w:t>design</w:t>
      </w:r>
      <w:r>
        <w:rPr>
          <w:rFonts w:ascii="Times New Roman" w:hAnsi="Times New Roman" w:hint="eastAsia"/>
          <w:szCs w:val="20"/>
        </w:rPr>
        <w:t xml:space="preserve"> </w:t>
      </w:r>
      <w:r w:rsidR="007A74CE">
        <w:rPr>
          <w:rFonts w:ascii="Times New Roman" w:hAnsi="Times New Roman" w:hint="eastAsia"/>
          <w:szCs w:val="20"/>
        </w:rPr>
        <w:t>would</w:t>
      </w:r>
      <w:r>
        <w:rPr>
          <w:rFonts w:ascii="Times New Roman" w:hAnsi="Times New Roman" w:hint="eastAsia"/>
          <w:szCs w:val="20"/>
        </w:rPr>
        <w:t xml:space="preserve"> reuse FR1 as much as possible, however, RAN1 still need</w:t>
      </w:r>
      <w:r w:rsidR="007A74CE">
        <w:rPr>
          <w:rFonts w:ascii="Times New Roman" w:hAnsi="Times New Roman" w:hint="eastAsia"/>
          <w:szCs w:val="20"/>
        </w:rPr>
        <w:t>s</w:t>
      </w:r>
      <w:r>
        <w:rPr>
          <w:rFonts w:ascii="Times New Roman" w:hAnsi="Times New Roman" w:hint="eastAsia"/>
          <w:szCs w:val="20"/>
        </w:rPr>
        <w:t xml:space="preserve"> some analysis to confirm the waveform design for FR2.</w:t>
      </w:r>
    </w:p>
    <w:p w14:paraId="4A5065B1" w14:textId="60907E9B" w:rsidR="00B035EE" w:rsidRPr="00B035EE" w:rsidRDefault="00B035EE" w:rsidP="009512FF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Regarding RAN4 FR2 RF </w:t>
      </w:r>
      <w:r>
        <w:rPr>
          <w:rFonts w:ascii="Times New Roman" w:hAnsi="Times New Roman"/>
          <w:szCs w:val="20"/>
        </w:rPr>
        <w:t>requirement</w:t>
      </w:r>
      <w:r>
        <w:rPr>
          <w:rFonts w:ascii="Times New Roman" w:hAnsi="Times New Roman" w:hint="eastAsia"/>
          <w:szCs w:val="20"/>
        </w:rPr>
        <w:t xml:space="preserve">s, there is no further guidance and additional TU </w:t>
      </w:r>
      <w:r w:rsidR="007A74CE">
        <w:rPr>
          <w:rFonts w:ascii="Times New Roman" w:hAnsi="Times New Roman"/>
          <w:szCs w:val="20"/>
        </w:rPr>
        <w:t>allocated</w:t>
      </w:r>
      <w:r w:rsidR="007A74CE"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 xml:space="preserve">for RF work. Therefore, previous RAN4 agreement still valid that FR1 work is prioritized. To make progress on FR2 work, similar </w:t>
      </w:r>
      <w:r>
        <w:rPr>
          <w:rFonts w:ascii="Times New Roman" w:hAnsi="Times New Roman"/>
          <w:szCs w:val="20"/>
        </w:rPr>
        <w:t>simulation</w:t>
      </w:r>
      <w:r>
        <w:rPr>
          <w:rFonts w:ascii="Times New Roman" w:hAnsi="Times New Roman" w:hint="eastAsia"/>
          <w:szCs w:val="20"/>
        </w:rPr>
        <w:t xml:space="preserve"> analysis work should also be done. </w:t>
      </w:r>
    </w:p>
    <w:p w14:paraId="50F41B3B" w14:textId="76B8C4C6" w:rsidR="003C3EC2" w:rsidRDefault="00B035EE" w:rsidP="009512FF">
      <w:pPr>
        <w:spacing w:after="120"/>
        <w:jc w:val="left"/>
        <w:rPr>
          <w:rFonts w:ascii="Times New Roman" w:hAnsi="Times New Roman"/>
          <w:szCs w:val="20"/>
        </w:rPr>
      </w:pPr>
      <w:r w:rsidRPr="00B035EE">
        <w:rPr>
          <w:rFonts w:ascii="Times New Roman" w:hAnsi="Times New Roman" w:hint="eastAsia"/>
          <w:b/>
          <w:bCs/>
          <w:szCs w:val="20"/>
        </w:rPr>
        <w:t>Observation 1:</w:t>
      </w:r>
      <w:r>
        <w:rPr>
          <w:rFonts w:ascii="Times New Roman" w:hAnsi="Times New Roman" w:hint="eastAsia"/>
          <w:szCs w:val="20"/>
        </w:rPr>
        <w:t xml:space="preserve"> FR2 LP-WUS is within the scope of WI. </w:t>
      </w:r>
      <w:r w:rsidR="00321573">
        <w:rPr>
          <w:rFonts w:ascii="Times New Roman" w:hAnsi="Times New Roman" w:hint="eastAsia"/>
          <w:szCs w:val="20"/>
        </w:rPr>
        <w:t>T</w:t>
      </w:r>
      <w:r>
        <w:rPr>
          <w:rFonts w:ascii="Times New Roman" w:hAnsi="Times New Roman" w:hint="eastAsia"/>
          <w:szCs w:val="20"/>
        </w:rPr>
        <w:t xml:space="preserve">here is no further guidance from RAN </w:t>
      </w:r>
      <w:r w:rsidR="007A74CE">
        <w:rPr>
          <w:rFonts w:ascii="Times New Roman" w:hAnsi="Times New Roman" w:hint="eastAsia"/>
          <w:szCs w:val="20"/>
        </w:rPr>
        <w:t>on</w:t>
      </w:r>
      <w:r>
        <w:rPr>
          <w:rFonts w:ascii="Times New Roman" w:hAnsi="Times New Roman" w:hint="eastAsia"/>
          <w:szCs w:val="20"/>
        </w:rPr>
        <w:t xml:space="preserve"> RAN4 work. </w:t>
      </w:r>
    </w:p>
    <w:p w14:paraId="2C155FA8" w14:textId="7542A254" w:rsidR="003C3EC2" w:rsidRDefault="003C3EC2" w:rsidP="009512FF">
      <w:pPr>
        <w:spacing w:after="120"/>
        <w:jc w:val="left"/>
        <w:rPr>
          <w:rFonts w:ascii="Times New Roman" w:hAnsi="Times New Roman"/>
          <w:szCs w:val="20"/>
        </w:rPr>
      </w:pPr>
    </w:p>
    <w:p w14:paraId="5F26A034" w14:textId="6898C391" w:rsidR="003C3EC2" w:rsidRPr="00B035EE" w:rsidRDefault="003C3EC2" w:rsidP="009512FF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B035EE">
        <w:rPr>
          <w:rFonts w:ascii="Times New Roman" w:hAnsi="Times New Roman" w:hint="eastAsia"/>
          <w:b/>
          <w:bCs/>
          <w:szCs w:val="20"/>
        </w:rPr>
        <w:t xml:space="preserve">Proposal </w:t>
      </w:r>
      <w:r w:rsidR="007A74CE">
        <w:rPr>
          <w:rFonts w:ascii="Times New Roman" w:hAnsi="Times New Roman" w:hint="eastAsia"/>
          <w:b/>
          <w:bCs/>
          <w:szCs w:val="20"/>
        </w:rPr>
        <w:t>3</w:t>
      </w:r>
      <w:r w:rsidRPr="00B035EE">
        <w:rPr>
          <w:rFonts w:ascii="Times New Roman" w:hAnsi="Times New Roman" w:hint="eastAsia"/>
          <w:b/>
          <w:bCs/>
          <w:szCs w:val="20"/>
        </w:rPr>
        <w:t xml:space="preserve">: </w:t>
      </w:r>
      <w:r w:rsidR="00321573">
        <w:rPr>
          <w:rFonts w:ascii="Times New Roman" w:hAnsi="Times New Roman" w:hint="eastAsia"/>
          <w:b/>
          <w:bCs/>
          <w:szCs w:val="20"/>
        </w:rPr>
        <w:t xml:space="preserve">To make progress on </w:t>
      </w:r>
      <w:r w:rsidR="00B035EE" w:rsidRPr="00B035EE">
        <w:rPr>
          <w:rFonts w:ascii="Times New Roman" w:hAnsi="Times New Roman" w:hint="eastAsia"/>
          <w:b/>
          <w:bCs/>
          <w:szCs w:val="20"/>
        </w:rPr>
        <w:t>FR2 LP-WUS</w:t>
      </w:r>
      <w:r w:rsidR="00321573">
        <w:rPr>
          <w:rFonts w:ascii="Times New Roman" w:hAnsi="Times New Roman" w:hint="eastAsia"/>
          <w:b/>
          <w:bCs/>
          <w:szCs w:val="20"/>
        </w:rPr>
        <w:t>,</w:t>
      </w:r>
      <w:r w:rsidR="00B035EE" w:rsidRPr="00B035EE">
        <w:rPr>
          <w:rFonts w:ascii="Times New Roman" w:hAnsi="Times New Roman" w:hint="eastAsia"/>
          <w:b/>
          <w:bCs/>
          <w:szCs w:val="20"/>
        </w:rPr>
        <w:t xml:space="preserve"> </w:t>
      </w:r>
      <w:r w:rsidR="00321573">
        <w:rPr>
          <w:rFonts w:ascii="Times New Roman" w:hAnsi="Times New Roman" w:hint="eastAsia"/>
          <w:b/>
          <w:bCs/>
          <w:szCs w:val="20"/>
        </w:rPr>
        <w:t>RAN4 should</w:t>
      </w:r>
      <w:r w:rsidR="00B035EE" w:rsidRPr="00B035EE">
        <w:rPr>
          <w:rFonts w:ascii="Times New Roman" w:hAnsi="Times New Roman" w:hint="eastAsia"/>
          <w:b/>
          <w:bCs/>
          <w:szCs w:val="20"/>
        </w:rPr>
        <w:t xml:space="preserve"> perform </w:t>
      </w:r>
      <w:r w:rsidR="00321573">
        <w:rPr>
          <w:rFonts w:ascii="Times New Roman" w:hAnsi="Times New Roman" w:hint="eastAsia"/>
          <w:b/>
          <w:bCs/>
          <w:szCs w:val="20"/>
        </w:rPr>
        <w:t xml:space="preserve">the similar </w:t>
      </w:r>
      <w:r w:rsidR="00B035EE" w:rsidRPr="00B035EE">
        <w:rPr>
          <w:rFonts w:ascii="Times New Roman" w:hAnsi="Times New Roman" w:hint="eastAsia"/>
          <w:b/>
          <w:bCs/>
          <w:szCs w:val="20"/>
        </w:rPr>
        <w:t xml:space="preserve">simulation analysis </w:t>
      </w:r>
      <w:r w:rsidR="00321573">
        <w:rPr>
          <w:rFonts w:ascii="Times New Roman" w:hAnsi="Times New Roman" w:hint="eastAsia"/>
          <w:b/>
          <w:bCs/>
          <w:szCs w:val="20"/>
        </w:rPr>
        <w:t xml:space="preserve">as FR1 </w:t>
      </w:r>
      <w:r w:rsidR="00B035EE" w:rsidRPr="00B035EE">
        <w:rPr>
          <w:rFonts w:ascii="Times New Roman" w:hAnsi="Times New Roman" w:hint="eastAsia"/>
          <w:b/>
          <w:bCs/>
          <w:szCs w:val="20"/>
        </w:rPr>
        <w:t>to specify RF requirements.</w:t>
      </w:r>
    </w:p>
    <w:p w14:paraId="0254F637" w14:textId="377A05B1" w:rsidR="009512FF" w:rsidRDefault="009512FF" w:rsidP="00764E28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642857AC" w14:textId="48E53A7E" w:rsidR="000E7F6E" w:rsidRPr="0088529D" w:rsidRDefault="0099333C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>
        <w:rPr>
          <w:rFonts w:ascii="Arial" w:eastAsia="宋体" w:hAnsi="Arial" w:hint="eastAsia"/>
          <w:sz w:val="36"/>
          <w:szCs w:val="20"/>
        </w:rPr>
        <w:t>C</w:t>
      </w:r>
      <w:proofErr w:type="spellStart"/>
      <w:r w:rsidR="000E7F6E" w:rsidRPr="0088529D">
        <w:rPr>
          <w:rFonts w:ascii="Arial" w:eastAsia="宋体" w:hAnsi="Arial" w:hint="eastAsia"/>
          <w:sz w:val="36"/>
          <w:szCs w:val="20"/>
          <w:lang w:val="fr-FR"/>
        </w:rPr>
        <w:t>onclusion</w:t>
      </w:r>
      <w:proofErr w:type="spellEnd"/>
    </w:p>
    <w:p w14:paraId="08B77F77" w14:textId="7572A6FE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LP-WUR </w:t>
      </w:r>
      <w:r w:rsidR="004B7490">
        <w:rPr>
          <w:rFonts w:ascii="Times New Roman" w:hAnsi="Times New Roman" w:hint="eastAsia"/>
        </w:rPr>
        <w:t>system parameters</w:t>
      </w:r>
      <w:r w:rsidR="00833DD9">
        <w:rPr>
          <w:rFonts w:ascii="Times New Roman" w:hAnsi="Times New Roman"/>
        </w:rPr>
        <w:t>:</w:t>
      </w:r>
    </w:p>
    <w:p w14:paraId="62303BCD" w14:textId="77777777" w:rsidR="002C5AC1" w:rsidRDefault="002C5AC1" w:rsidP="002C5AC1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 w:hint="eastAsia"/>
          <w:b/>
          <w:bCs/>
          <w:szCs w:val="20"/>
        </w:rPr>
        <w:t xml:space="preserve">Proposal 1: Confirm 1% MDR for RF core requirements of LP-WUS. </w:t>
      </w:r>
    </w:p>
    <w:p w14:paraId="2CB24CF5" w14:textId="77777777" w:rsidR="002C5AC1" w:rsidRDefault="002C5AC1" w:rsidP="002C5AC1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816704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2</w:t>
      </w:r>
      <w:r w:rsidRPr="00816704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 xml:space="preserve">RAN4 select 11 RBs LP-WUS with 15kHz SCS as simulation assumption for RF performance </w:t>
      </w:r>
      <w:r>
        <w:rPr>
          <w:rFonts w:ascii="Times New Roman" w:hAnsi="Times New Roman"/>
          <w:b/>
          <w:bCs/>
          <w:szCs w:val="20"/>
        </w:rPr>
        <w:t>evaluation</w:t>
      </w:r>
      <w:r>
        <w:rPr>
          <w:rFonts w:ascii="Times New Roman" w:hAnsi="Times New Roman" w:hint="eastAsia"/>
          <w:b/>
          <w:bCs/>
          <w:szCs w:val="20"/>
        </w:rPr>
        <w:t>, the outcome can be shared to RAN1 for consideration if needed</w:t>
      </w:r>
      <w:r w:rsidRPr="00816704">
        <w:rPr>
          <w:rFonts w:ascii="Times New Roman" w:hAnsi="Times New Roman" w:hint="eastAsia"/>
          <w:b/>
          <w:bCs/>
          <w:szCs w:val="20"/>
        </w:rPr>
        <w:t xml:space="preserve">. </w:t>
      </w:r>
    </w:p>
    <w:p w14:paraId="3C59BCAB" w14:textId="77777777" w:rsidR="002C5AC1" w:rsidRDefault="002C5AC1" w:rsidP="002C5AC1">
      <w:pPr>
        <w:spacing w:after="120"/>
        <w:jc w:val="left"/>
        <w:rPr>
          <w:rFonts w:ascii="Times New Roman" w:hAnsi="Times New Roman"/>
          <w:szCs w:val="20"/>
        </w:rPr>
      </w:pPr>
      <w:r w:rsidRPr="00B035EE">
        <w:rPr>
          <w:rFonts w:ascii="Times New Roman" w:hAnsi="Times New Roman" w:hint="eastAsia"/>
          <w:b/>
          <w:bCs/>
          <w:szCs w:val="20"/>
        </w:rPr>
        <w:t>Observation 1:</w:t>
      </w:r>
      <w:r>
        <w:rPr>
          <w:rFonts w:ascii="Times New Roman" w:hAnsi="Times New Roman" w:hint="eastAsia"/>
          <w:szCs w:val="20"/>
        </w:rPr>
        <w:t xml:space="preserve"> FR2 LP-WUS is within the scope of WI. There is no further guidance from RAN on RAN4 work. </w:t>
      </w:r>
    </w:p>
    <w:p w14:paraId="16480A30" w14:textId="77777777" w:rsidR="002C5AC1" w:rsidRPr="00B035EE" w:rsidRDefault="002C5AC1" w:rsidP="002C5AC1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B035EE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3</w:t>
      </w:r>
      <w:r w:rsidRPr="00B035EE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 xml:space="preserve">To make progress on </w:t>
      </w:r>
      <w:r w:rsidRPr="00B035EE">
        <w:rPr>
          <w:rFonts w:ascii="Times New Roman" w:hAnsi="Times New Roman" w:hint="eastAsia"/>
          <w:b/>
          <w:bCs/>
          <w:szCs w:val="20"/>
        </w:rPr>
        <w:t>FR2 LP-WUS</w:t>
      </w:r>
      <w:r>
        <w:rPr>
          <w:rFonts w:ascii="Times New Roman" w:hAnsi="Times New Roman" w:hint="eastAsia"/>
          <w:b/>
          <w:bCs/>
          <w:szCs w:val="20"/>
        </w:rPr>
        <w:t>,</w:t>
      </w:r>
      <w:r w:rsidRPr="00B035EE">
        <w:rPr>
          <w:rFonts w:ascii="Times New Roman" w:hAnsi="Times New Roman" w:hint="eastAsia"/>
          <w:b/>
          <w:bCs/>
          <w:szCs w:val="20"/>
        </w:rPr>
        <w:t xml:space="preserve"> </w:t>
      </w:r>
      <w:r>
        <w:rPr>
          <w:rFonts w:ascii="Times New Roman" w:hAnsi="Times New Roman" w:hint="eastAsia"/>
          <w:b/>
          <w:bCs/>
          <w:szCs w:val="20"/>
        </w:rPr>
        <w:t>RAN4 should</w:t>
      </w:r>
      <w:r w:rsidRPr="00B035EE">
        <w:rPr>
          <w:rFonts w:ascii="Times New Roman" w:hAnsi="Times New Roman" w:hint="eastAsia"/>
          <w:b/>
          <w:bCs/>
          <w:szCs w:val="20"/>
        </w:rPr>
        <w:t xml:space="preserve"> perform </w:t>
      </w:r>
      <w:r>
        <w:rPr>
          <w:rFonts w:ascii="Times New Roman" w:hAnsi="Times New Roman" w:hint="eastAsia"/>
          <w:b/>
          <w:bCs/>
          <w:szCs w:val="20"/>
        </w:rPr>
        <w:t xml:space="preserve">the similar </w:t>
      </w:r>
      <w:r w:rsidRPr="00B035EE">
        <w:rPr>
          <w:rFonts w:ascii="Times New Roman" w:hAnsi="Times New Roman" w:hint="eastAsia"/>
          <w:b/>
          <w:bCs/>
          <w:szCs w:val="20"/>
        </w:rPr>
        <w:t xml:space="preserve">simulation analysis </w:t>
      </w:r>
      <w:r>
        <w:rPr>
          <w:rFonts w:ascii="Times New Roman" w:hAnsi="Times New Roman" w:hint="eastAsia"/>
          <w:b/>
          <w:bCs/>
          <w:szCs w:val="20"/>
        </w:rPr>
        <w:t xml:space="preserve">as FR1 </w:t>
      </w:r>
      <w:r w:rsidRPr="00B035EE">
        <w:rPr>
          <w:rFonts w:ascii="Times New Roman" w:hAnsi="Times New Roman" w:hint="eastAsia"/>
          <w:b/>
          <w:bCs/>
          <w:szCs w:val="20"/>
        </w:rPr>
        <w:t>to specify RF requirements.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lastRenderedPageBreak/>
        <w:t>References</w:t>
      </w:r>
    </w:p>
    <w:bookmarkEnd w:id="0"/>
    <w:p w14:paraId="1BCC4064" w14:textId="77777777" w:rsidR="00C77A1F" w:rsidRPr="008556A7" w:rsidRDefault="00C77A1F" w:rsidP="00C77A1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8556A7">
        <w:rPr>
          <w:rFonts w:ascii="Times New Roman" w:hAnsi="Times New Roman" w:cs="Times New Roman" w:hint="eastAsia"/>
          <w:sz w:val="20"/>
          <w:szCs w:val="20"/>
        </w:rPr>
        <w:t>R4-2414309, WF on LP-WUS UE RF requirements, vivo, RAN4#112</w:t>
      </w:r>
    </w:p>
    <w:p w14:paraId="3AA2BD34" w14:textId="7F10CEE8" w:rsidR="008F3B6F" w:rsidRPr="008556A7" w:rsidRDefault="00D10EEB" w:rsidP="008F3B6F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8556A7">
        <w:rPr>
          <w:rFonts w:ascii="Times New Roman" w:hAnsi="Times New Roman" w:cs="Times New Roman" w:hint="eastAsia"/>
          <w:sz w:val="20"/>
          <w:szCs w:val="20"/>
        </w:rPr>
        <w:t>RP-242361</w:t>
      </w:r>
      <w:r w:rsidR="0099333C" w:rsidRPr="008556A7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8556A7">
        <w:rPr>
          <w:rFonts w:ascii="Times New Roman" w:hAnsi="Times New Roman" w:cs="Times New Roman" w:hint="eastAsia"/>
          <w:sz w:val="20"/>
          <w:szCs w:val="20"/>
        </w:rPr>
        <w:t>Way Forward on LP-WUS for FR2</w:t>
      </w:r>
      <w:r w:rsidR="0099333C" w:rsidRPr="008556A7">
        <w:rPr>
          <w:rFonts w:ascii="Times New Roman" w:hAnsi="Times New Roman" w:cs="Times New Roman" w:hint="eastAsia"/>
          <w:sz w:val="20"/>
          <w:szCs w:val="20"/>
        </w:rPr>
        <w:t xml:space="preserve">, vivo, </w:t>
      </w:r>
      <w:r w:rsidR="0099333C" w:rsidRPr="008556A7">
        <w:rPr>
          <w:rFonts w:ascii="Times New Roman" w:hAnsi="Times New Roman" w:cs="Times New Roman"/>
          <w:sz w:val="20"/>
          <w:szCs w:val="20"/>
        </w:rPr>
        <w:t>RAN#1</w:t>
      </w:r>
      <w:r w:rsidRPr="008556A7">
        <w:rPr>
          <w:rFonts w:ascii="Times New Roman" w:hAnsi="Times New Roman" w:cs="Times New Roman" w:hint="eastAsia"/>
          <w:sz w:val="20"/>
          <w:szCs w:val="20"/>
        </w:rPr>
        <w:t>05</w:t>
      </w:r>
    </w:p>
    <w:p w14:paraId="1F4AC28B" w14:textId="388AB763" w:rsidR="00DD5D70" w:rsidRPr="008556A7" w:rsidRDefault="008556A7" w:rsidP="008556A7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8556A7">
        <w:rPr>
          <w:rFonts w:ascii="Times New Roman" w:hAnsi="Times New Roman" w:cs="Times New Roman" w:hint="eastAsia"/>
          <w:sz w:val="20"/>
          <w:szCs w:val="20"/>
        </w:rPr>
        <w:t>R4-2415780, Further discussions on LP-WUS REFSENS, ASCS and ACS, vivo, RAN4#112bis</w:t>
      </w:r>
    </w:p>
    <w:sectPr w:rsidR="00DD5D70" w:rsidRPr="008556A7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90010" w14:textId="77777777" w:rsidR="00F874A4" w:rsidRDefault="00F874A4" w:rsidP="0040353F">
      <w:pPr>
        <w:rPr>
          <w:rFonts w:hint="eastAsia"/>
        </w:rPr>
      </w:pPr>
      <w:r>
        <w:separator/>
      </w:r>
    </w:p>
  </w:endnote>
  <w:endnote w:type="continuationSeparator" w:id="0">
    <w:p w14:paraId="6CA66655" w14:textId="77777777" w:rsidR="00F874A4" w:rsidRDefault="00F874A4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Default="009E17C0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2887A" w14:textId="77777777" w:rsidR="00F874A4" w:rsidRDefault="00F874A4" w:rsidP="0040353F">
      <w:pPr>
        <w:rPr>
          <w:rFonts w:hint="eastAsia"/>
        </w:rPr>
      </w:pPr>
      <w:r>
        <w:separator/>
      </w:r>
    </w:p>
  </w:footnote>
  <w:footnote w:type="continuationSeparator" w:id="0">
    <w:p w14:paraId="0230BB3B" w14:textId="77777777" w:rsidR="00F874A4" w:rsidRDefault="00F874A4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5"/>
  </w:num>
  <w:num w:numId="2" w16cid:durableId="1129126122">
    <w:abstractNumId w:val="16"/>
  </w:num>
  <w:num w:numId="3" w16cid:durableId="383718175">
    <w:abstractNumId w:val="19"/>
  </w:num>
  <w:num w:numId="4" w16cid:durableId="390925525">
    <w:abstractNumId w:val="11"/>
  </w:num>
  <w:num w:numId="5" w16cid:durableId="1584727357">
    <w:abstractNumId w:val="10"/>
  </w:num>
  <w:num w:numId="6" w16cid:durableId="599946907">
    <w:abstractNumId w:val="13"/>
  </w:num>
  <w:num w:numId="7" w16cid:durableId="1028875258">
    <w:abstractNumId w:val="0"/>
  </w:num>
  <w:num w:numId="8" w16cid:durableId="1944529820">
    <w:abstractNumId w:val="5"/>
  </w:num>
  <w:num w:numId="9" w16cid:durableId="2089575583">
    <w:abstractNumId w:val="18"/>
  </w:num>
  <w:num w:numId="10" w16cid:durableId="796029764">
    <w:abstractNumId w:val="17"/>
  </w:num>
  <w:num w:numId="11" w16cid:durableId="93407744">
    <w:abstractNumId w:val="1"/>
  </w:num>
  <w:num w:numId="12" w16cid:durableId="1224216635">
    <w:abstractNumId w:val="9"/>
  </w:num>
  <w:num w:numId="13" w16cid:durableId="930819032">
    <w:abstractNumId w:val="6"/>
  </w:num>
  <w:num w:numId="14" w16cid:durableId="2100177222">
    <w:abstractNumId w:val="8"/>
  </w:num>
  <w:num w:numId="15" w16cid:durableId="1538423707">
    <w:abstractNumId w:val="3"/>
  </w:num>
  <w:num w:numId="16" w16cid:durableId="1285039931">
    <w:abstractNumId w:val="4"/>
  </w:num>
  <w:num w:numId="17" w16cid:durableId="186409622">
    <w:abstractNumId w:val="12"/>
  </w:num>
  <w:num w:numId="18" w16cid:durableId="1841003140">
    <w:abstractNumId w:val="14"/>
  </w:num>
  <w:num w:numId="19" w16cid:durableId="1835679354">
    <w:abstractNumId w:val="7"/>
  </w:num>
  <w:num w:numId="20" w16cid:durableId="1277561640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467"/>
    <w:rsid w:val="00003558"/>
    <w:rsid w:val="0000665F"/>
    <w:rsid w:val="000068DF"/>
    <w:rsid w:val="00007413"/>
    <w:rsid w:val="00007C84"/>
    <w:rsid w:val="00012AC4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36B93"/>
    <w:rsid w:val="00040503"/>
    <w:rsid w:val="000414F1"/>
    <w:rsid w:val="00043772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4A17"/>
    <w:rsid w:val="00095890"/>
    <w:rsid w:val="0009590A"/>
    <w:rsid w:val="000969DA"/>
    <w:rsid w:val="00096E3A"/>
    <w:rsid w:val="00097A4D"/>
    <w:rsid w:val="000A0ED0"/>
    <w:rsid w:val="000A1C18"/>
    <w:rsid w:val="000A4BD4"/>
    <w:rsid w:val="000A7C14"/>
    <w:rsid w:val="000A7C32"/>
    <w:rsid w:val="000B02AE"/>
    <w:rsid w:val="000B2AB5"/>
    <w:rsid w:val="000B3197"/>
    <w:rsid w:val="000C0694"/>
    <w:rsid w:val="000C0AD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4811"/>
    <w:rsid w:val="00105033"/>
    <w:rsid w:val="00105844"/>
    <w:rsid w:val="00105ED8"/>
    <w:rsid w:val="00106C79"/>
    <w:rsid w:val="00107A66"/>
    <w:rsid w:val="00107D7C"/>
    <w:rsid w:val="00110816"/>
    <w:rsid w:val="001126DB"/>
    <w:rsid w:val="00114329"/>
    <w:rsid w:val="00114A07"/>
    <w:rsid w:val="0011541A"/>
    <w:rsid w:val="00115743"/>
    <w:rsid w:val="0012325B"/>
    <w:rsid w:val="001236F4"/>
    <w:rsid w:val="00124F1C"/>
    <w:rsid w:val="00127DEF"/>
    <w:rsid w:val="00130EBB"/>
    <w:rsid w:val="00134B5B"/>
    <w:rsid w:val="00134F49"/>
    <w:rsid w:val="00137256"/>
    <w:rsid w:val="00140452"/>
    <w:rsid w:val="001410AB"/>
    <w:rsid w:val="0014126F"/>
    <w:rsid w:val="00142871"/>
    <w:rsid w:val="001479C5"/>
    <w:rsid w:val="00150875"/>
    <w:rsid w:val="001532A1"/>
    <w:rsid w:val="00157088"/>
    <w:rsid w:val="00157209"/>
    <w:rsid w:val="00161C0F"/>
    <w:rsid w:val="00163920"/>
    <w:rsid w:val="00165683"/>
    <w:rsid w:val="00165868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667"/>
    <w:rsid w:val="001C497E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E7C03"/>
    <w:rsid w:val="001F07C5"/>
    <w:rsid w:val="001F28FB"/>
    <w:rsid w:val="00202598"/>
    <w:rsid w:val="00203CC4"/>
    <w:rsid w:val="00204294"/>
    <w:rsid w:val="00204608"/>
    <w:rsid w:val="002054FD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547D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32E8"/>
    <w:rsid w:val="002B5785"/>
    <w:rsid w:val="002C2C55"/>
    <w:rsid w:val="002C315C"/>
    <w:rsid w:val="002C398F"/>
    <w:rsid w:val="002C4677"/>
    <w:rsid w:val="002C5AC1"/>
    <w:rsid w:val="002C6218"/>
    <w:rsid w:val="002C6740"/>
    <w:rsid w:val="002C68AE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39B5"/>
    <w:rsid w:val="002E4455"/>
    <w:rsid w:val="002E7436"/>
    <w:rsid w:val="002E7BEE"/>
    <w:rsid w:val="002E7C8B"/>
    <w:rsid w:val="002F28D4"/>
    <w:rsid w:val="002F376D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0F33"/>
    <w:rsid w:val="003210C1"/>
    <w:rsid w:val="00321573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0C20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3EC2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5495"/>
    <w:rsid w:val="003E6ADD"/>
    <w:rsid w:val="003F07C0"/>
    <w:rsid w:val="003F0F64"/>
    <w:rsid w:val="003F125F"/>
    <w:rsid w:val="003F7547"/>
    <w:rsid w:val="0040030D"/>
    <w:rsid w:val="00400B50"/>
    <w:rsid w:val="0040353F"/>
    <w:rsid w:val="00403725"/>
    <w:rsid w:val="00404BD8"/>
    <w:rsid w:val="00404C89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2959"/>
    <w:rsid w:val="00425992"/>
    <w:rsid w:val="00427360"/>
    <w:rsid w:val="00427655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83"/>
    <w:rsid w:val="004416E3"/>
    <w:rsid w:val="004418AE"/>
    <w:rsid w:val="00441AA7"/>
    <w:rsid w:val="00442ED9"/>
    <w:rsid w:val="0044382E"/>
    <w:rsid w:val="004449E6"/>
    <w:rsid w:val="00444CAC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315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B7490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50DD"/>
    <w:rsid w:val="004D718C"/>
    <w:rsid w:val="004D7EEB"/>
    <w:rsid w:val="004E3DE8"/>
    <w:rsid w:val="004E400B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17725"/>
    <w:rsid w:val="005204D7"/>
    <w:rsid w:val="00520C3F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DE7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6CBC"/>
    <w:rsid w:val="00577C08"/>
    <w:rsid w:val="00577F12"/>
    <w:rsid w:val="00580C84"/>
    <w:rsid w:val="00582C07"/>
    <w:rsid w:val="0058585C"/>
    <w:rsid w:val="0058667C"/>
    <w:rsid w:val="0059072D"/>
    <w:rsid w:val="00590992"/>
    <w:rsid w:val="005919B7"/>
    <w:rsid w:val="00591F10"/>
    <w:rsid w:val="005923C0"/>
    <w:rsid w:val="00594E0B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C7F8B"/>
    <w:rsid w:val="005D2026"/>
    <w:rsid w:val="005D7572"/>
    <w:rsid w:val="005D7E4F"/>
    <w:rsid w:val="005E05E8"/>
    <w:rsid w:val="005E0F4F"/>
    <w:rsid w:val="005E281A"/>
    <w:rsid w:val="005E3AC5"/>
    <w:rsid w:val="005E3D77"/>
    <w:rsid w:val="005E3F50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1980"/>
    <w:rsid w:val="00603FB9"/>
    <w:rsid w:val="00605F3B"/>
    <w:rsid w:val="00607EEA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5F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1595"/>
    <w:rsid w:val="00661DE9"/>
    <w:rsid w:val="0066313C"/>
    <w:rsid w:val="00664D53"/>
    <w:rsid w:val="00664E12"/>
    <w:rsid w:val="00665D54"/>
    <w:rsid w:val="00667839"/>
    <w:rsid w:val="00671496"/>
    <w:rsid w:val="00671FD8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2D80"/>
    <w:rsid w:val="006E38B9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5BD7"/>
    <w:rsid w:val="006F79BB"/>
    <w:rsid w:val="00700CDA"/>
    <w:rsid w:val="00706BFA"/>
    <w:rsid w:val="0071179F"/>
    <w:rsid w:val="00713344"/>
    <w:rsid w:val="00713586"/>
    <w:rsid w:val="00714AF1"/>
    <w:rsid w:val="00714EA2"/>
    <w:rsid w:val="00717644"/>
    <w:rsid w:val="00717D1E"/>
    <w:rsid w:val="0072145D"/>
    <w:rsid w:val="00721AC2"/>
    <w:rsid w:val="00721CE0"/>
    <w:rsid w:val="00722956"/>
    <w:rsid w:val="00722DB7"/>
    <w:rsid w:val="00723940"/>
    <w:rsid w:val="00727DE6"/>
    <w:rsid w:val="00731477"/>
    <w:rsid w:val="007349DC"/>
    <w:rsid w:val="00735F2A"/>
    <w:rsid w:val="0073617E"/>
    <w:rsid w:val="00736F5C"/>
    <w:rsid w:val="007403C9"/>
    <w:rsid w:val="00742EB8"/>
    <w:rsid w:val="00743F62"/>
    <w:rsid w:val="00744850"/>
    <w:rsid w:val="00745658"/>
    <w:rsid w:val="007456AF"/>
    <w:rsid w:val="00747AA1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5068"/>
    <w:rsid w:val="007679B7"/>
    <w:rsid w:val="00767BFE"/>
    <w:rsid w:val="00771080"/>
    <w:rsid w:val="0077188D"/>
    <w:rsid w:val="00771E04"/>
    <w:rsid w:val="00775E27"/>
    <w:rsid w:val="0077665C"/>
    <w:rsid w:val="007775CB"/>
    <w:rsid w:val="007808D3"/>
    <w:rsid w:val="00780F1C"/>
    <w:rsid w:val="00781089"/>
    <w:rsid w:val="00783511"/>
    <w:rsid w:val="00784628"/>
    <w:rsid w:val="00784E73"/>
    <w:rsid w:val="0078585C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A74CE"/>
    <w:rsid w:val="007B27A8"/>
    <w:rsid w:val="007B3A65"/>
    <w:rsid w:val="007B5F04"/>
    <w:rsid w:val="007C0B83"/>
    <w:rsid w:val="007C17D7"/>
    <w:rsid w:val="007C2572"/>
    <w:rsid w:val="007C265F"/>
    <w:rsid w:val="007C29BC"/>
    <w:rsid w:val="007C39A2"/>
    <w:rsid w:val="007C74DB"/>
    <w:rsid w:val="007C7CBE"/>
    <w:rsid w:val="007D1A02"/>
    <w:rsid w:val="007D1DD8"/>
    <w:rsid w:val="007E0FC5"/>
    <w:rsid w:val="007E22C4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06DFC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1EDB"/>
    <w:rsid w:val="0084471F"/>
    <w:rsid w:val="00845C84"/>
    <w:rsid w:val="00846AA6"/>
    <w:rsid w:val="00846D6F"/>
    <w:rsid w:val="008472BE"/>
    <w:rsid w:val="008476F6"/>
    <w:rsid w:val="00851C4D"/>
    <w:rsid w:val="008556A7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1F6F"/>
    <w:rsid w:val="008823A6"/>
    <w:rsid w:val="00887DB3"/>
    <w:rsid w:val="00890076"/>
    <w:rsid w:val="00890672"/>
    <w:rsid w:val="0089150B"/>
    <w:rsid w:val="00891E1A"/>
    <w:rsid w:val="008925D7"/>
    <w:rsid w:val="0089429A"/>
    <w:rsid w:val="00894368"/>
    <w:rsid w:val="00897545"/>
    <w:rsid w:val="00897B00"/>
    <w:rsid w:val="00897CE9"/>
    <w:rsid w:val="008A3F84"/>
    <w:rsid w:val="008A4900"/>
    <w:rsid w:val="008A494B"/>
    <w:rsid w:val="008A512E"/>
    <w:rsid w:val="008A5354"/>
    <w:rsid w:val="008A59D8"/>
    <w:rsid w:val="008A6530"/>
    <w:rsid w:val="008A7052"/>
    <w:rsid w:val="008B0517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4741"/>
    <w:rsid w:val="008D5350"/>
    <w:rsid w:val="008D57EA"/>
    <w:rsid w:val="008E1DA0"/>
    <w:rsid w:val="008E2746"/>
    <w:rsid w:val="008E44C5"/>
    <w:rsid w:val="008E5F94"/>
    <w:rsid w:val="008F3B6F"/>
    <w:rsid w:val="008F4D7B"/>
    <w:rsid w:val="008F53FD"/>
    <w:rsid w:val="008F580C"/>
    <w:rsid w:val="008F5D20"/>
    <w:rsid w:val="008F641A"/>
    <w:rsid w:val="00901462"/>
    <w:rsid w:val="00903615"/>
    <w:rsid w:val="00903978"/>
    <w:rsid w:val="00907AB1"/>
    <w:rsid w:val="00912DD6"/>
    <w:rsid w:val="00912E78"/>
    <w:rsid w:val="00913D02"/>
    <w:rsid w:val="009161FD"/>
    <w:rsid w:val="00916BD4"/>
    <w:rsid w:val="009203B9"/>
    <w:rsid w:val="00922B3F"/>
    <w:rsid w:val="00923870"/>
    <w:rsid w:val="00924B53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54DD"/>
    <w:rsid w:val="00946F63"/>
    <w:rsid w:val="00947026"/>
    <w:rsid w:val="00947DDB"/>
    <w:rsid w:val="0095067D"/>
    <w:rsid w:val="00950C04"/>
    <w:rsid w:val="009512D5"/>
    <w:rsid w:val="009512FF"/>
    <w:rsid w:val="00953717"/>
    <w:rsid w:val="009541B1"/>
    <w:rsid w:val="0096464C"/>
    <w:rsid w:val="00964CC2"/>
    <w:rsid w:val="00964DA1"/>
    <w:rsid w:val="0096613A"/>
    <w:rsid w:val="0096657E"/>
    <w:rsid w:val="009667E3"/>
    <w:rsid w:val="00966F56"/>
    <w:rsid w:val="009700C7"/>
    <w:rsid w:val="00971CA2"/>
    <w:rsid w:val="0097225B"/>
    <w:rsid w:val="0097230B"/>
    <w:rsid w:val="0097239D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33C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245F"/>
    <w:rsid w:val="009D35BE"/>
    <w:rsid w:val="009D420E"/>
    <w:rsid w:val="009E17C0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600D"/>
    <w:rsid w:val="00A16908"/>
    <w:rsid w:val="00A16D9D"/>
    <w:rsid w:val="00A20826"/>
    <w:rsid w:val="00A210D1"/>
    <w:rsid w:val="00A231FC"/>
    <w:rsid w:val="00A23234"/>
    <w:rsid w:val="00A25EC6"/>
    <w:rsid w:val="00A267A1"/>
    <w:rsid w:val="00A2736E"/>
    <w:rsid w:val="00A32292"/>
    <w:rsid w:val="00A32D1C"/>
    <w:rsid w:val="00A343A7"/>
    <w:rsid w:val="00A3462B"/>
    <w:rsid w:val="00A35456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55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11F5"/>
    <w:rsid w:val="00AA2DD6"/>
    <w:rsid w:val="00AA7F70"/>
    <w:rsid w:val="00AB0827"/>
    <w:rsid w:val="00AB19AF"/>
    <w:rsid w:val="00AB26EE"/>
    <w:rsid w:val="00AB4057"/>
    <w:rsid w:val="00AB65B6"/>
    <w:rsid w:val="00AB73BC"/>
    <w:rsid w:val="00AB7947"/>
    <w:rsid w:val="00AB799D"/>
    <w:rsid w:val="00AC3100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AF4FE9"/>
    <w:rsid w:val="00B00731"/>
    <w:rsid w:val="00B023BC"/>
    <w:rsid w:val="00B035EE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259A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973BF"/>
    <w:rsid w:val="00BA092C"/>
    <w:rsid w:val="00BA13AC"/>
    <w:rsid w:val="00BA265C"/>
    <w:rsid w:val="00BA373A"/>
    <w:rsid w:val="00BA6396"/>
    <w:rsid w:val="00BA6E9A"/>
    <w:rsid w:val="00BB0A6B"/>
    <w:rsid w:val="00BB1825"/>
    <w:rsid w:val="00BB2566"/>
    <w:rsid w:val="00BB5571"/>
    <w:rsid w:val="00BB60C9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1CE4"/>
    <w:rsid w:val="00BF2973"/>
    <w:rsid w:val="00BF3197"/>
    <w:rsid w:val="00BF41E5"/>
    <w:rsid w:val="00C000FB"/>
    <w:rsid w:val="00C01DF1"/>
    <w:rsid w:val="00C036ED"/>
    <w:rsid w:val="00C03A16"/>
    <w:rsid w:val="00C0488B"/>
    <w:rsid w:val="00C04DDE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AE7"/>
    <w:rsid w:val="00C33BA9"/>
    <w:rsid w:val="00C35049"/>
    <w:rsid w:val="00C40891"/>
    <w:rsid w:val="00C420FF"/>
    <w:rsid w:val="00C43FC3"/>
    <w:rsid w:val="00C46EEA"/>
    <w:rsid w:val="00C47B05"/>
    <w:rsid w:val="00C50998"/>
    <w:rsid w:val="00C54512"/>
    <w:rsid w:val="00C561D1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043"/>
    <w:rsid w:val="00C768C8"/>
    <w:rsid w:val="00C76F13"/>
    <w:rsid w:val="00C774C3"/>
    <w:rsid w:val="00C77A1F"/>
    <w:rsid w:val="00C80F18"/>
    <w:rsid w:val="00C8267E"/>
    <w:rsid w:val="00C844BA"/>
    <w:rsid w:val="00C900CC"/>
    <w:rsid w:val="00C9494C"/>
    <w:rsid w:val="00C953E1"/>
    <w:rsid w:val="00C9562B"/>
    <w:rsid w:val="00CA05F3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5686"/>
    <w:rsid w:val="00CF1416"/>
    <w:rsid w:val="00CF1A2B"/>
    <w:rsid w:val="00CF1FDC"/>
    <w:rsid w:val="00CF282B"/>
    <w:rsid w:val="00CF3900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0EEB"/>
    <w:rsid w:val="00D11B87"/>
    <w:rsid w:val="00D120C1"/>
    <w:rsid w:val="00D1714B"/>
    <w:rsid w:val="00D23097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33BB"/>
    <w:rsid w:val="00D4404B"/>
    <w:rsid w:val="00D44DBD"/>
    <w:rsid w:val="00D45B37"/>
    <w:rsid w:val="00D47778"/>
    <w:rsid w:val="00D50251"/>
    <w:rsid w:val="00D509FA"/>
    <w:rsid w:val="00D50F9E"/>
    <w:rsid w:val="00D533F6"/>
    <w:rsid w:val="00D53AAA"/>
    <w:rsid w:val="00D53E6C"/>
    <w:rsid w:val="00D57352"/>
    <w:rsid w:val="00D573BB"/>
    <w:rsid w:val="00D57A47"/>
    <w:rsid w:val="00D6209F"/>
    <w:rsid w:val="00D64344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551E"/>
    <w:rsid w:val="00DA5577"/>
    <w:rsid w:val="00DA5933"/>
    <w:rsid w:val="00DA6E18"/>
    <w:rsid w:val="00DB03B1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D0465"/>
    <w:rsid w:val="00DD1A14"/>
    <w:rsid w:val="00DD5C10"/>
    <w:rsid w:val="00DD5D70"/>
    <w:rsid w:val="00DE11BB"/>
    <w:rsid w:val="00DE139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41E8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16E72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29FD"/>
    <w:rsid w:val="00E8409C"/>
    <w:rsid w:val="00E87ED3"/>
    <w:rsid w:val="00E90A63"/>
    <w:rsid w:val="00E91B84"/>
    <w:rsid w:val="00E91C1A"/>
    <w:rsid w:val="00E9273E"/>
    <w:rsid w:val="00E933A8"/>
    <w:rsid w:val="00E9721A"/>
    <w:rsid w:val="00EA3142"/>
    <w:rsid w:val="00EA45B2"/>
    <w:rsid w:val="00EB030C"/>
    <w:rsid w:val="00EB20DE"/>
    <w:rsid w:val="00EB4F31"/>
    <w:rsid w:val="00EB5B9F"/>
    <w:rsid w:val="00EC134B"/>
    <w:rsid w:val="00EC16BD"/>
    <w:rsid w:val="00EC1804"/>
    <w:rsid w:val="00EC222C"/>
    <w:rsid w:val="00EC2B3D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453F"/>
    <w:rsid w:val="00F051A5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36FFB"/>
    <w:rsid w:val="00F40BA1"/>
    <w:rsid w:val="00F40F46"/>
    <w:rsid w:val="00F41977"/>
    <w:rsid w:val="00F43AC7"/>
    <w:rsid w:val="00F443F9"/>
    <w:rsid w:val="00F44CDF"/>
    <w:rsid w:val="00F45431"/>
    <w:rsid w:val="00F47D20"/>
    <w:rsid w:val="00F5190E"/>
    <w:rsid w:val="00F52ACE"/>
    <w:rsid w:val="00F53715"/>
    <w:rsid w:val="00F53E52"/>
    <w:rsid w:val="00F54050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681B"/>
    <w:rsid w:val="00F874A4"/>
    <w:rsid w:val="00F8762C"/>
    <w:rsid w:val="00F91237"/>
    <w:rsid w:val="00F966B5"/>
    <w:rsid w:val="00F969FC"/>
    <w:rsid w:val="00F978B3"/>
    <w:rsid w:val="00FA015B"/>
    <w:rsid w:val="00FA036F"/>
    <w:rsid w:val="00FA2259"/>
    <w:rsid w:val="00FA2670"/>
    <w:rsid w:val="00FA5086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7058"/>
    <w:rsid w:val="00FF0D4A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E9273E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E9273E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3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354</cp:revision>
  <dcterms:created xsi:type="dcterms:W3CDTF">2024-04-08T08:20:00Z</dcterms:created>
  <dcterms:modified xsi:type="dcterms:W3CDTF">2024-10-07T12:04:00Z</dcterms:modified>
</cp:coreProperties>
</file>